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62" w:rsidRDefault="007C188E" w:rsidP="00BD1330">
      <w:pPr>
        <w:spacing w:line="520" w:lineRule="exact"/>
        <w:ind w:firstLineChars="0" w:firstLine="0"/>
        <w:jc w:val="center"/>
        <w:rPr>
          <w:rFonts w:ascii="方正小标宋简体" w:eastAsia="方正小标宋简体" w:hAnsi="宋体" w:cs="Arial"/>
          <w:bCs/>
          <w:color w:val="000000"/>
          <w:spacing w:val="40"/>
          <w:sz w:val="44"/>
          <w:szCs w:val="44"/>
        </w:rPr>
      </w:pPr>
      <w:bookmarkStart w:id="0" w:name="_Toc22609"/>
      <w:bookmarkStart w:id="1" w:name="_Toc510967945"/>
      <w:bookmarkStart w:id="2" w:name="_Toc510967583"/>
      <w:bookmarkStart w:id="3" w:name="_Toc510969565"/>
      <w:bookmarkStart w:id="4" w:name="_Toc510968174"/>
      <w:bookmarkStart w:id="5" w:name="_Toc510967775"/>
      <w:r>
        <w:rPr>
          <w:rFonts w:ascii="方正小标宋简体" w:eastAsia="方正小标宋简体" w:hAnsi="宋体" w:cs="Arial" w:hint="eastAsia"/>
          <w:bCs/>
          <w:color w:val="000000"/>
          <w:spacing w:val="40"/>
          <w:sz w:val="44"/>
          <w:szCs w:val="44"/>
        </w:rPr>
        <w:t>南昌市“国土资源云”建设工程项目</w:t>
      </w:r>
    </w:p>
    <w:p w:rsidR="00640062" w:rsidRDefault="007C188E" w:rsidP="00BD1330">
      <w:pPr>
        <w:spacing w:line="520" w:lineRule="exact"/>
        <w:ind w:firstLineChars="0" w:firstLine="0"/>
        <w:jc w:val="center"/>
        <w:rPr>
          <w:rFonts w:ascii="方正小标宋简体" w:eastAsia="方正小标宋简体" w:hAnsi="宋体" w:cs="Arial"/>
          <w:bCs/>
          <w:color w:val="000000"/>
          <w:sz w:val="44"/>
          <w:szCs w:val="44"/>
        </w:rPr>
      </w:pPr>
      <w:r>
        <w:rPr>
          <w:rFonts w:ascii="方正小标宋简体" w:eastAsia="方正小标宋简体" w:hAnsi="宋体" w:cs="Arial" w:hint="eastAsia"/>
          <w:bCs/>
          <w:color w:val="000000"/>
          <w:spacing w:val="40"/>
          <w:sz w:val="44"/>
          <w:szCs w:val="44"/>
        </w:rPr>
        <w:t>项目支出绩效评分</w:t>
      </w:r>
      <w:r>
        <w:rPr>
          <w:rFonts w:ascii="方正小标宋简体" w:eastAsia="方正小标宋简体" w:hAnsi="宋体" w:cs="Arial" w:hint="eastAsia"/>
          <w:bCs/>
          <w:color w:val="000000"/>
          <w:sz w:val="44"/>
          <w:szCs w:val="44"/>
        </w:rPr>
        <w:t>表</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
        <w:gridCol w:w="1633"/>
        <w:gridCol w:w="1372"/>
        <w:gridCol w:w="1058"/>
        <w:gridCol w:w="2890"/>
        <w:gridCol w:w="728"/>
      </w:tblGrid>
      <w:tr w:rsidR="00640062">
        <w:trPr>
          <w:trHeight w:val="519"/>
          <w:tblHeader/>
          <w:jc w:val="center"/>
        </w:trPr>
        <w:tc>
          <w:tcPr>
            <w:tcW w:w="449" w:type="pct"/>
            <w:shd w:val="clear" w:color="auto" w:fill="FFFFFF"/>
            <w:vAlign w:val="center"/>
          </w:tcPr>
          <w:p w:rsidR="00640062" w:rsidRDefault="007C188E">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一级</w:t>
            </w:r>
          </w:p>
          <w:p w:rsidR="00640062" w:rsidRDefault="007C188E">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指标</w:t>
            </w:r>
          </w:p>
        </w:tc>
        <w:tc>
          <w:tcPr>
            <w:tcW w:w="967" w:type="pct"/>
            <w:shd w:val="clear" w:color="auto" w:fill="FFFFFF"/>
            <w:vAlign w:val="center"/>
          </w:tcPr>
          <w:p w:rsidR="00640062" w:rsidRDefault="007C188E">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二级指标</w:t>
            </w:r>
          </w:p>
        </w:tc>
        <w:tc>
          <w:tcPr>
            <w:tcW w:w="813" w:type="pct"/>
            <w:shd w:val="clear" w:color="auto" w:fill="FFFFFF"/>
            <w:vAlign w:val="center"/>
          </w:tcPr>
          <w:p w:rsidR="00640062" w:rsidRDefault="007C188E">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三级指标</w:t>
            </w:r>
          </w:p>
        </w:tc>
        <w:tc>
          <w:tcPr>
            <w:tcW w:w="627" w:type="pct"/>
            <w:shd w:val="clear" w:color="auto" w:fill="FFFFFF"/>
            <w:vAlign w:val="center"/>
          </w:tcPr>
          <w:p w:rsidR="00640062" w:rsidRDefault="007C188E">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分值权重</w:t>
            </w:r>
          </w:p>
        </w:tc>
        <w:tc>
          <w:tcPr>
            <w:tcW w:w="1710" w:type="pct"/>
            <w:shd w:val="clear" w:color="auto" w:fill="FFFFFF"/>
            <w:vAlign w:val="center"/>
          </w:tcPr>
          <w:p w:rsidR="00640062" w:rsidRDefault="007C188E">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评分标准</w:t>
            </w:r>
          </w:p>
        </w:tc>
        <w:tc>
          <w:tcPr>
            <w:tcW w:w="431" w:type="pct"/>
            <w:shd w:val="clear" w:color="auto" w:fill="FFFFFF"/>
            <w:vAlign w:val="center"/>
          </w:tcPr>
          <w:p w:rsidR="00640062" w:rsidRDefault="007C188E">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评价</w:t>
            </w:r>
          </w:p>
          <w:p w:rsidR="00640062" w:rsidRDefault="007C188E">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得分</w:t>
            </w:r>
          </w:p>
        </w:tc>
      </w:tr>
      <w:tr w:rsidR="00640062">
        <w:trPr>
          <w:trHeight w:val="519"/>
          <w:jc w:val="center"/>
        </w:trPr>
        <w:tc>
          <w:tcPr>
            <w:tcW w:w="449" w:type="pct"/>
            <w:vMerge w:val="restar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决策　</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p w:rsidR="00640062" w:rsidRDefault="007C188E">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967" w:type="pct"/>
            <w:vMerge w:val="restar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项目立项　</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立项依据</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充分性</w:t>
            </w:r>
          </w:p>
        </w:tc>
        <w:tc>
          <w:tcPr>
            <w:tcW w:w="627" w:type="pct"/>
            <w:shd w:val="clear" w:color="auto" w:fill="FFFFFF"/>
            <w:vAlign w:val="center"/>
          </w:tcPr>
          <w:p w:rsidR="00640062" w:rsidRDefault="007C188E">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auto" w:fill="FFFFFF"/>
            <w:vAlign w:val="center"/>
          </w:tcPr>
          <w:p w:rsidR="00640062" w:rsidRDefault="007C188E">
            <w:pPr>
              <w:widowControl/>
              <w:spacing w:line="240" w:lineRule="exact"/>
              <w:ind w:firstLineChars="0" w:firstLine="0"/>
              <w:jc w:val="left"/>
              <w:rPr>
                <w:rFonts w:ascii="方正书宋简体" w:eastAsia="方正书宋简体" w:hAnsi="黑体" w:cs="宋体"/>
                <w:color w:val="000000"/>
                <w:kern w:val="0"/>
                <w:sz w:val="18"/>
                <w:szCs w:val="18"/>
              </w:rPr>
            </w:pPr>
            <w:r>
              <w:rPr>
                <w:rFonts w:ascii="方正书宋简体" w:eastAsia="方正书宋简体" w:hAnsi="黑体" w:cs="宋体" w:hint="eastAsia"/>
                <w:color w:val="000000"/>
                <w:kern w:val="0"/>
                <w:sz w:val="18"/>
                <w:szCs w:val="18"/>
              </w:rPr>
              <w:t>项目符合国家法律法规、相关政策，得</w:t>
            </w:r>
            <w:r>
              <w:rPr>
                <w:rFonts w:ascii="方正书宋简体" w:eastAsia="方正书宋简体" w:hAnsi="黑体" w:cs="宋体" w:hint="eastAsia"/>
                <w:color w:val="000000"/>
                <w:kern w:val="0"/>
                <w:sz w:val="18"/>
                <w:szCs w:val="18"/>
              </w:rPr>
              <w:t>3</w:t>
            </w:r>
            <w:r>
              <w:rPr>
                <w:rFonts w:ascii="方正书宋简体" w:eastAsia="方正书宋简体" w:hAnsi="黑体" w:cs="宋体" w:hint="eastAsia"/>
                <w:color w:val="000000"/>
                <w:kern w:val="0"/>
                <w:sz w:val="18"/>
                <w:szCs w:val="18"/>
              </w:rPr>
              <w:t>分，否则不得分</w:t>
            </w:r>
          </w:p>
        </w:tc>
        <w:tc>
          <w:tcPr>
            <w:tcW w:w="431" w:type="pct"/>
            <w:shd w:val="clear" w:color="auto" w:fill="FFFFFF"/>
            <w:vAlign w:val="center"/>
          </w:tcPr>
          <w:p w:rsidR="00640062" w:rsidRDefault="007C188E">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40062">
        <w:trPr>
          <w:trHeight w:val="519"/>
          <w:jc w:val="center"/>
        </w:trPr>
        <w:tc>
          <w:tcPr>
            <w:tcW w:w="449" w:type="pct"/>
            <w:vMerge/>
            <w:shd w:val="clear" w:color="auto" w:fill="FFFFFF"/>
            <w:vAlign w:val="center"/>
          </w:tcPr>
          <w:p w:rsidR="00640062" w:rsidRDefault="00640062">
            <w:pPr>
              <w:spacing w:line="240" w:lineRule="exact"/>
              <w:ind w:firstLineChars="0" w:firstLine="0"/>
              <w:jc w:val="center"/>
              <w:rPr>
                <w:rFonts w:ascii="方正书宋简体" w:eastAsia="方正书宋简体" w:hAnsi="黑体" w:cs="宋体"/>
                <w:color w:val="000000"/>
                <w:kern w:val="0"/>
                <w:sz w:val="21"/>
                <w:szCs w:val="21"/>
              </w:rPr>
            </w:pPr>
          </w:p>
        </w:tc>
        <w:tc>
          <w:tcPr>
            <w:tcW w:w="967"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立项程序</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规范性</w:t>
            </w:r>
          </w:p>
        </w:tc>
        <w:tc>
          <w:tcPr>
            <w:tcW w:w="627" w:type="pct"/>
            <w:shd w:val="clear" w:color="auto" w:fill="FFFFFF"/>
            <w:vAlign w:val="center"/>
          </w:tcPr>
          <w:p w:rsidR="00640062" w:rsidRDefault="007C188E">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auto" w:fill="FFFFFF"/>
            <w:vAlign w:val="center"/>
          </w:tcPr>
          <w:p w:rsidR="00640062" w:rsidRDefault="007C188E">
            <w:pPr>
              <w:widowControl/>
              <w:spacing w:line="240" w:lineRule="exact"/>
              <w:ind w:firstLineChars="0" w:firstLine="0"/>
              <w:jc w:val="left"/>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项目申请、设立过程符合相关要求，得</w:t>
            </w: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640062" w:rsidRDefault="007C188E">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40062">
        <w:trPr>
          <w:trHeight w:val="519"/>
          <w:jc w:val="center"/>
        </w:trPr>
        <w:tc>
          <w:tcPr>
            <w:tcW w:w="449" w:type="pct"/>
            <w:vMerge/>
            <w:shd w:val="clear" w:color="auto" w:fill="FFFFFF"/>
            <w:vAlign w:val="center"/>
          </w:tcPr>
          <w:p w:rsidR="00640062" w:rsidRDefault="00640062">
            <w:pPr>
              <w:spacing w:line="240" w:lineRule="exact"/>
              <w:ind w:firstLineChars="0" w:firstLine="0"/>
              <w:jc w:val="center"/>
              <w:rPr>
                <w:rFonts w:ascii="方正书宋简体" w:eastAsia="方正书宋简体" w:hAnsi="黑体" w:cs="宋体"/>
                <w:color w:val="000000"/>
                <w:kern w:val="0"/>
                <w:sz w:val="21"/>
                <w:szCs w:val="21"/>
              </w:rPr>
            </w:pP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绩效目标　</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绩效目标</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合理性</w:t>
            </w:r>
          </w:p>
        </w:tc>
        <w:tc>
          <w:tcPr>
            <w:tcW w:w="627" w:type="pct"/>
            <w:shd w:val="clear" w:color="000000" w:fill="FFFFFF"/>
            <w:vAlign w:val="center"/>
          </w:tcPr>
          <w:p w:rsidR="00640062" w:rsidRDefault="007C188E">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000000" w:fill="FFFFFF"/>
            <w:vAlign w:val="center"/>
          </w:tcPr>
          <w:p w:rsidR="00640062" w:rsidRDefault="007C188E">
            <w:pPr>
              <w:widowControl/>
              <w:spacing w:line="240" w:lineRule="exact"/>
              <w:ind w:firstLineChars="0" w:firstLine="0"/>
              <w:jc w:val="left"/>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项目所设定的绩效目标依据充分，符合客观实际，得</w:t>
            </w: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40062" w:rsidRDefault="007C188E">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40062">
        <w:trPr>
          <w:trHeight w:val="519"/>
          <w:jc w:val="center"/>
        </w:trPr>
        <w:tc>
          <w:tcPr>
            <w:tcW w:w="449"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绩效目标</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绩效指标</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明确性</w:t>
            </w:r>
          </w:p>
        </w:tc>
        <w:tc>
          <w:tcPr>
            <w:tcW w:w="627"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000000" w:fill="FFFFFF"/>
            <w:vAlign w:val="center"/>
          </w:tcPr>
          <w:p w:rsidR="00640062" w:rsidRDefault="007C188E">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依据绩效目标设定的绩效指标清晰、细化、可衡量，得</w:t>
            </w: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40062">
        <w:trPr>
          <w:trHeight w:val="519"/>
          <w:jc w:val="center"/>
        </w:trPr>
        <w:tc>
          <w:tcPr>
            <w:tcW w:w="449" w:type="pct"/>
            <w:vMerge/>
            <w:shd w:val="clear" w:color="auto" w:fill="FFFFFF"/>
            <w:vAlign w:val="center"/>
          </w:tcPr>
          <w:p w:rsidR="00640062" w:rsidRDefault="00640062">
            <w:pPr>
              <w:spacing w:line="240" w:lineRule="exact"/>
              <w:ind w:firstLineChars="0" w:firstLine="0"/>
              <w:jc w:val="center"/>
              <w:rPr>
                <w:rFonts w:ascii="方正书宋简体" w:eastAsia="方正书宋简体" w:hAnsi="黑体" w:cs="宋体"/>
                <w:color w:val="000000"/>
                <w:kern w:val="0"/>
                <w:sz w:val="21"/>
                <w:szCs w:val="21"/>
              </w:rPr>
            </w:pPr>
          </w:p>
        </w:tc>
        <w:tc>
          <w:tcPr>
            <w:tcW w:w="967" w:type="pct"/>
            <w:vMerge w:val="restar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资金投入</w:t>
            </w:r>
          </w:p>
          <w:p w:rsidR="00640062" w:rsidRDefault="007C188E">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预算编制</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科学性</w:t>
            </w:r>
          </w:p>
        </w:tc>
        <w:tc>
          <w:tcPr>
            <w:tcW w:w="627"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auto" w:fill="FFFFFF"/>
            <w:vAlign w:val="center"/>
          </w:tcPr>
          <w:p w:rsidR="00640062" w:rsidRDefault="007C188E">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项目预算编制经过科学论证、有明确标准，资金额度与年度目标相适应，得</w:t>
            </w: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40062">
        <w:trPr>
          <w:trHeight w:val="519"/>
          <w:jc w:val="center"/>
        </w:trPr>
        <w:tc>
          <w:tcPr>
            <w:tcW w:w="449"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67"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资金分配</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合理性</w:t>
            </w:r>
          </w:p>
        </w:tc>
        <w:tc>
          <w:tcPr>
            <w:tcW w:w="627"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auto" w:fill="FFFFFF"/>
            <w:vAlign w:val="center"/>
          </w:tcPr>
          <w:p w:rsidR="00640062" w:rsidRDefault="007C188E">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项目预算资金分配有测算依据，得</w:t>
            </w: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40062">
        <w:trPr>
          <w:trHeight w:val="479"/>
          <w:jc w:val="center"/>
        </w:trPr>
        <w:tc>
          <w:tcPr>
            <w:tcW w:w="449" w:type="pct"/>
            <w:vMerge w:val="restart"/>
            <w:shd w:val="clear" w:color="auto" w:fill="FFFFFF"/>
            <w:vAlign w:val="center"/>
          </w:tcPr>
          <w:p w:rsidR="00640062" w:rsidRDefault="007C188E">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过程</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967" w:type="pct"/>
            <w:vMerge w:val="restar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资金管理</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资金到位率</w:t>
            </w:r>
          </w:p>
        </w:tc>
        <w:tc>
          <w:tcPr>
            <w:tcW w:w="627"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18"/>
                <w:szCs w:val="18"/>
              </w:rPr>
            </w:pPr>
            <w:r>
              <w:rPr>
                <w:rFonts w:ascii="宋体" w:eastAsia="宋体" w:hAnsi="宋体" w:cs="宋体" w:hint="eastAsia"/>
                <w:color w:val="000000"/>
                <w:kern w:val="0"/>
                <w:sz w:val="18"/>
                <w:szCs w:val="18"/>
              </w:rPr>
              <w:t>资金到位率</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40062">
        <w:trPr>
          <w:trHeight w:val="519"/>
          <w:jc w:val="center"/>
        </w:trPr>
        <w:tc>
          <w:tcPr>
            <w:tcW w:w="449" w:type="pct"/>
            <w:vMerge/>
            <w:shd w:val="clear" w:color="auto" w:fill="FFFFFF"/>
            <w:vAlign w:val="center"/>
          </w:tcPr>
          <w:p w:rsidR="00640062" w:rsidRDefault="00640062">
            <w:pPr>
              <w:spacing w:line="240" w:lineRule="exact"/>
              <w:ind w:firstLineChars="0" w:firstLine="0"/>
              <w:jc w:val="center"/>
              <w:rPr>
                <w:rFonts w:ascii="方正书宋简体" w:eastAsia="方正书宋简体" w:hAnsi="黑体" w:cs="宋体"/>
                <w:color w:val="000000"/>
                <w:kern w:val="0"/>
                <w:sz w:val="21"/>
                <w:szCs w:val="21"/>
              </w:rPr>
            </w:pPr>
          </w:p>
        </w:tc>
        <w:tc>
          <w:tcPr>
            <w:tcW w:w="967" w:type="pct"/>
            <w:vMerge/>
            <w:shd w:val="clear" w:color="auto" w:fill="FFFFFF"/>
            <w:vAlign w:val="center"/>
          </w:tcPr>
          <w:p w:rsidR="00640062" w:rsidRDefault="00640062">
            <w:pPr>
              <w:spacing w:line="240" w:lineRule="exact"/>
              <w:ind w:firstLineChars="0" w:firstLine="0"/>
              <w:jc w:val="center"/>
              <w:rPr>
                <w:rFonts w:ascii="方正书宋简体" w:eastAsia="方正书宋简体" w:hAnsi="黑体" w:cs="宋体"/>
                <w:color w:val="000000"/>
                <w:kern w:val="0"/>
                <w:sz w:val="21"/>
                <w:szCs w:val="21"/>
              </w:rPr>
            </w:pP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预算执行率</w:t>
            </w:r>
          </w:p>
        </w:tc>
        <w:tc>
          <w:tcPr>
            <w:tcW w:w="627"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0"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18"/>
                <w:szCs w:val="18"/>
              </w:rPr>
            </w:pPr>
            <w:r>
              <w:rPr>
                <w:rFonts w:ascii="方正书宋简体" w:eastAsia="方正书宋简体" w:hAnsi="黑体" w:cs="宋体" w:hint="eastAsia"/>
                <w:color w:val="000000"/>
                <w:kern w:val="0"/>
                <w:sz w:val="18"/>
                <w:szCs w:val="18"/>
              </w:rPr>
              <w:t>预算执行率</w:t>
            </w:r>
            <w:r>
              <w:rPr>
                <w:rFonts w:ascii="方正书宋简体" w:eastAsia="方正书宋简体" w:hAnsi="黑体" w:cs="宋体" w:hint="eastAsia"/>
                <w:color w:val="000000"/>
                <w:kern w:val="0"/>
                <w:sz w:val="18"/>
                <w:szCs w:val="18"/>
              </w:rPr>
              <w:t>100%</w:t>
            </w:r>
            <w:r>
              <w:rPr>
                <w:rFonts w:ascii="方正书宋简体" w:eastAsia="方正书宋简体" w:hAnsi="黑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0</w:t>
            </w:r>
          </w:p>
        </w:tc>
      </w:tr>
      <w:tr w:rsidR="00640062">
        <w:trPr>
          <w:trHeight w:val="519"/>
          <w:jc w:val="center"/>
        </w:trPr>
        <w:tc>
          <w:tcPr>
            <w:tcW w:w="449" w:type="pct"/>
            <w:vMerge/>
            <w:shd w:val="clear" w:color="auto" w:fill="FFFFFF"/>
            <w:vAlign w:val="center"/>
          </w:tcPr>
          <w:p w:rsidR="00640062" w:rsidRDefault="00640062">
            <w:pPr>
              <w:spacing w:line="240" w:lineRule="exact"/>
              <w:ind w:firstLineChars="0" w:firstLine="0"/>
              <w:jc w:val="center"/>
              <w:rPr>
                <w:rFonts w:ascii="方正书宋简体" w:eastAsia="方正书宋简体" w:hAnsi="黑体" w:cs="宋体"/>
                <w:color w:val="000000"/>
                <w:kern w:val="0"/>
                <w:sz w:val="21"/>
                <w:szCs w:val="21"/>
              </w:rPr>
            </w:pP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资金管理</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资金使用</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w:t>
            </w:r>
            <w:proofErr w:type="gramStart"/>
            <w:r>
              <w:rPr>
                <w:rFonts w:ascii="方正书宋简体" w:eastAsia="方正书宋简体" w:hAnsi="黑体" w:cs="宋体" w:hint="eastAsia"/>
                <w:color w:val="000000"/>
                <w:kern w:val="0"/>
                <w:sz w:val="21"/>
                <w:szCs w:val="21"/>
              </w:rPr>
              <w:t>规</w:t>
            </w:r>
            <w:proofErr w:type="gramEnd"/>
            <w:r>
              <w:rPr>
                <w:rFonts w:ascii="方正书宋简体" w:eastAsia="方正书宋简体" w:hAnsi="黑体" w:cs="宋体" w:hint="eastAsia"/>
                <w:color w:val="000000"/>
                <w:kern w:val="0"/>
                <w:sz w:val="21"/>
                <w:szCs w:val="21"/>
              </w:rPr>
              <w:t>性</w:t>
            </w:r>
          </w:p>
        </w:tc>
        <w:tc>
          <w:tcPr>
            <w:tcW w:w="627"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c>
          <w:tcPr>
            <w:tcW w:w="1710" w:type="pct"/>
            <w:shd w:val="clear" w:color="000000" w:fill="FFFFFF"/>
            <w:vAlign w:val="center"/>
          </w:tcPr>
          <w:p w:rsidR="00640062" w:rsidRDefault="007C188E">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项目资金使用符合相关的财务管理制度规定，得</w:t>
            </w: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640062">
        <w:trPr>
          <w:trHeight w:val="519"/>
          <w:jc w:val="center"/>
        </w:trPr>
        <w:tc>
          <w:tcPr>
            <w:tcW w:w="449" w:type="pct"/>
            <w:vMerge/>
            <w:shd w:val="clear" w:color="auto" w:fill="FFFFFF"/>
            <w:vAlign w:val="center"/>
          </w:tcPr>
          <w:p w:rsidR="00640062" w:rsidRDefault="00640062">
            <w:pPr>
              <w:spacing w:line="240" w:lineRule="exact"/>
              <w:ind w:firstLineChars="0" w:firstLine="0"/>
              <w:jc w:val="center"/>
              <w:rPr>
                <w:rFonts w:ascii="方正书宋简体" w:eastAsia="方正书宋简体" w:hAnsi="黑体" w:cs="宋体"/>
                <w:color w:val="000000"/>
                <w:kern w:val="0"/>
                <w:sz w:val="21"/>
                <w:szCs w:val="21"/>
              </w:rPr>
            </w:pPr>
          </w:p>
        </w:tc>
        <w:tc>
          <w:tcPr>
            <w:tcW w:w="967" w:type="pct"/>
            <w:vMerge w:val="restar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组织实施</w:t>
            </w:r>
          </w:p>
          <w:p w:rsidR="00640062" w:rsidRDefault="007C188E">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管理制度</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健全性</w:t>
            </w:r>
          </w:p>
        </w:tc>
        <w:tc>
          <w:tcPr>
            <w:tcW w:w="627"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c>
          <w:tcPr>
            <w:tcW w:w="1710" w:type="pct"/>
            <w:shd w:val="clear" w:color="000000" w:fill="FFFFFF"/>
            <w:vAlign w:val="center"/>
          </w:tcPr>
          <w:p w:rsidR="00640062" w:rsidRDefault="007C188E">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项目实施单位的财务和业务管理制度健全，得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640062">
        <w:trPr>
          <w:trHeight w:val="519"/>
          <w:jc w:val="center"/>
        </w:trPr>
        <w:tc>
          <w:tcPr>
            <w:tcW w:w="449"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67"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制度执行</w:t>
            </w:r>
          </w:p>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有效性</w:t>
            </w:r>
          </w:p>
        </w:tc>
        <w:tc>
          <w:tcPr>
            <w:tcW w:w="627"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c>
          <w:tcPr>
            <w:tcW w:w="1710"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18"/>
                <w:szCs w:val="18"/>
              </w:rPr>
            </w:pPr>
            <w:r>
              <w:rPr>
                <w:rFonts w:ascii="宋体" w:eastAsia="宋体" w:hAnsi="宋体" w:cs="宋体" w:hint="eastAsia"/>
                <w:color w:val="000000"/>
                <w:kern w:val="0"/>
                <w:sz w:val="18"/>
                <w:szCs w:val="18"/>
              </w:rPr>
              <w:t>项目实施符合相关管理规定，得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640062">
        <w:trPr>
          <w:trHeight w:val="1025"/>
          <w:jc w:val="center"/>
        </w:trPr>
        <w:tc>
          <w:tcPr>
            <w:tcW w:w="449" w:type="pct"/>
            <w:vMerge w:val="restar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w:t>
            </w: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产出数量</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国土资源</w:t>
            </w:r>
            <w:proofErr w:type="gramStart"/>
            <w:r>
              <w:rPr>
                <w:rFonts w:ascii="方正书宋简体" w:eastAsia="方正书宋简体" w:hAnsi="黑体" w:cs="宋体" w:hint="eastAsia"/>
                <w:color w:val="000000"/>
                <w:kern w:val="0"/>
                <w:sz w:val="21"/>
                <w:szCs w:val="21"/>
              </w:rPr>
              <w:t>云</w:t>
            </w:r>
            <w:r>
              <w:rPr>
                <w:rFonts w:ascii="方正书宋简体" w:eastAsia="方正书宋简体" w:hAnsi="黑体" w:cs="宋体" w:hint="eastAsia"/>
                <w:color w:val="000000"/>
                <w:kern w:val="0"/>
                <w:sz w:val="21"/>
                <w:szCs w:val="21"/>
              </w:rPr>
              <w:t>项目</w:t>
            </w:r>
            <w:proofErr w:type="gramEnd"/>
            <w:r>
              <w:rPr>
                <w:rFonts w:ascii="方正书宋简体" w:eastAsia="方正书宋简体" w:hAnsi="黑体" w:cs="宋体" w:hint="eastAsia"/>
                <w:color w:val="000000"/>
                <w:kern w:val="0"/>
                <w:sz w:val="21"/>
                <w:szCs w:val="21"/>
              </w:rPr>
              <w:t>实际完成率</w:t>
            </w:r>
          </w:p>
        </w:tc>
        <w:tc>
          <w:tcPr>
            <w:tcW w:w="627"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0" w:type="pct"/>
            <w:shd w:val="clear" w:color="000000" w:fill="FFFFFF"/>
            <w:vAlign w:val="center"/>
          </w:tcPr>
          <w:p w:rsidR="00640062" w:rsidRDefault="007C188E">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按计划完成南昌市“国土资源云”（二期）项目所有建设</w:t>
            </w:r>
            <w:r>
              <w:rPr>
                <w:rFonts w:ascii="宋体" w:eastAsia="宋体" w:hAnsi="宋体" w:cs="宋体" w:hint="eastAsia"/>
                <w:color w:val="000000"/>
                <w:kern w:val="0"/>
                <w:sz w:val="18"/>
                <w:szCs w:val="18"/>
              </w:rPr>
              <w:t>内容</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云平台系统建设，云平台所需硬软件采购，数据整合成果，</w:t>
            </w:r>
            <w:r>
              <w:rPr>
                <w:rFonts w:ascii="宋体" w:eastAsia="宋体" w:hAnsi="宋体" w:cs="宋体" w:hint="eastAsia"/>
                <w:color w:val="000000"/>
                <w:kern w:val="0"/>
                <w:sz w:val="18"/>
                <w:szCs w:val="18"/>
              </w:rPr>
              <w:t>启动南昌市“国土资源云”（三期）项目</w:t>
            </w:r>
            <w:r>
              <w:rPr>
                <w:rFonts w:ascii="宋体" w:eastAsia="宋体" w:hAnsi="宋体" w:cs="宋体" w:hint="eastAsia"/>
                <w:color w:val="000000"/>
                <w:kern w:val="0"/>
                <w:sz w:val="18"/>
                <w:szCs w:val="18"/>
              </w:rPr>
              <w:t>并支付项目启动资金，</w:t>
            </w:r>
            <w:r>
              <w:rPr>
                <w:rFonts w:ascii="宋体" w:eastAsia="宋体" w:hAnsi="宋体" w:cs="宋体" w:hint="eastAsia"/>
                <w:color w:val="000000"/>
                <w:kern w:val="0"/>
                <w:sz w:val="18"/>
                <w:szCs w:val="18"/>
              </w:rPr>
              <w:t>完成率</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，完成率</w:t>
            </w:r>
            <w:r>
              <w:rPr>
                <w:rFonts w:ascii="宋体" w:eastAsia="宋体" w:hAnsi="宋体" w:cs="宋体" w:hint="eastAsia"/>
                <w:color w:val="000000"/>
                <w:kern w:val="0"/>
                <w:sz w:val="18"/>
                <w:szCs w:val="18"/>
              </w:rPr>
              <w:t>降低</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，扣</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分，扣完为止</w:t>
            </w:r>
          </w:p>
        </w:tc>
        <w:tc>
          <w:tcPr>
            <w:tcW w:w="431"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8</w:t>
            </w:r>
          </w:p>
        </w:tc>
      </w:tr>
      <w:tr w:rsidR="00640062">
        <w:trPr>
          <w:trHeight w:val="519"/>
          <w:jc w:val="center"/>
        </w:trPr>
        <w:tc>
          <w:tcPr>
            <w:tcW w:w="449"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产出质量</w:t>
            </w:r>
          </w:p>
        </w:tc>
        <w:tc>
          <w:tcPr>
            <w:tcW w:w="813"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项目验收合格率</w:t>
            </w:r>
          </w:p>
        </w:tc>
        <w:tc>
          <w:tcPr>
            <w:tcW w:w="627"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0" w:type="pct"/>
            <w:shd w:val="clear" w:color="000000" w:fill="FFFFFF"/>
            <w:vAlign w:val="center"/>
          </w:tcPr>
          <w:p w:rsidR="00640062" w:rsidRDefault="007C188E">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项目验收合格率</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包括硬软件采购到货率</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，云平台系统确保信息的安全性保密性，数据整合成果符合国家标准和行业规范，</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分，合格率每降低</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，扣</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分，扣完为止</w:t>
            </w:r>
          </w:p>
        </w:tc>
        <w:tc>
          <w:tcPr>
            <w:tcW w:w="431"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640062">
        <w:trPr>
          <w:trHeight w:val="519"/>
          <w:jc w:val="center"/>
        </w:trPr>
        <w:tc>
          <w:tcPr>
            <w:tcW w:w="449" w:type="pct"/>
            <w:vMerge/>
            <w:shd w:val="clear" w:color="auto" w:fill="FFFFFF"/>
            <w:vAlign w:val="center"/>
          </w:tcPr>
          <w:p w:rsidR="00640062" w:rsidRDefault="00640062">
            <w:pPr>
              <w:spacing w:line="240" w:lineRule="exact"/>
              <w:ind w:firstLineChars="0" w:firstLine="0"/>
              <w:jc w:val="center"/>
              <w:rPr>
                <w:rFonts w:ascii="方正书宋简体" w:eastAsia="方正书宋简体" w:hAnsi="黑体" w:cs="宋体"/>
                <w:color w:val="000000"/>
                <w:kern w:val="0"/>
                <w:sz w:val="21"/>
                <w:szCs w:val="21"/>
              </w:rPr>
            </w:pPr>
          </w:p>
        </w:tc>
        <w:tc>
          <w:tcPr>
            <w:tcW w:w="967" w:type="pct"/>
            <w:shd w:val="clear" w:color="auto" w:fill="FFFFFF"/>
            <w:vAlign w:val="center"/>
          </w:tcPr>
          <w:p w:rsidR="00640062" w:rsidRDefault="007C188E">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产出时效</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完成及时性</w:t>
            </w:r>
          </w:p>
        </w:tc>
        <w:tc>
          <w:tcPr>
            <w:tcW w:w="627"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c>
          <w:tcPr>
            <w:tcW w:w="1710" w:type="pct"/>
            <w:shd w:val="clear" w:color="000000" w:fill="FFFFFF"/>
            <w:vAlign w:val="center"/>
          </w:tcPr>
          <w:p w:rsidR="00640062" w:rsidRDefault="007C188E">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按照合同约定，按时完成项目和启动项目，得</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因南昌市“国土资源云”（二期）项目尚未完成试运行，因此扣</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p>
        </w:tc>
        <w:tc>
          <w:tcPr>
            <w:tcW w:w="431"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640062">
        <w:trPr>
          <w:trHeight w:val="519"/>
          <w:jc w:val="center"/>
        </w:trPr>
        <w:tc>
          <w:tcPr>
            <w:tcW w:w="449"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产出成本</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成本</w:t>
            </w:r>
            <w:r>
              <w:rPr>
                <w:rFonts w:ascii="方正书宋简体" w:eastAsia="方正书宋简体" w:hAnsi="黑体" w:cs="宋体" w:hint="eastAsia"/>
                <w:color w:val="000000"/>
                <w:kern w:val="0"/>
                <w:sz w:val="21"/>
                <w:szCs w:val="21"/>
              </w:rPr>
              <w:t>节约</w:t>
            </w:r>
            <w:r>
              <w:rPr>
                <w:rFonts w:ascii="方正书宋简体" w:eastAsia="方正书宋简体" w:hAnsi="黑体" w:cs="宋体" w:hint="eastAsia"/>
                <w:color w:val="000000"/>
                <w:kern w:val="0"/>
                <w:sz w:val="21"/>
                <w:szCs w:val="21"/>
              </w:rPr>
              <w:t>率</w:t>
            </w:r>
          </w:p>
        </w:tc>
        <w:tc>
          <w:tcPr>
            <w:tcW w:w="627"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c>
          <w:tcPr>
            <w:tcW w:w="1710" w:type="pct"/>
            <w:shd w:val="clear" w:color="000000" w:fill="FFFFFF"/>
            <w:vAlign w:val="center"/>
          </w:tcPr>
          <w:p w:rsidR="00640062" w:rsidRDefault="007C188E">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不超出预算金额，按合同约定支付项目资金，得</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，超出预算不得分</w:t>
            </w:r>
          </w:p>
        </w:tc>
        <w:tc>
          <w:tcPr>
            <w:tcW w:w="431" w:type="pct"/>
            <w:shd w:val="clear" w:color="000000"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r>
      <w:tr w:rsidR="00640062">
        <w:trPr>
          <w:trHeight w:val="519"/>
          <w:jc w:val="center"/>
        </w:trPr>
        <w:tc>
          <w:tcPr>
            <w:tcW w:w="449" w:type="pct"/>
            <w:vMerge w:val="restar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效益　</w:t>
            </w: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经济效益　</w:t>
            </w:r>
          </w:p>
        </w:tc>
        <w:tc>
          <w:tcPr>
            <w:tcW w:w="813" w:type="pct"/>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627" w:type="pct"/>
            <w:shd w:val="clear" w:color="auto" w:fill="FFFFFF"/>
            <w:vAlign w:val="center"/>
          </w:tcPr>
          <w:p w:rsidR="00640062" w:rsidRDefault="00640062">
            <w:pPr>
              <w:widowControl/>
              <w:spacing w:line="240" w:lineRule="exact"/>
              <w:ind w:firstLineChars="0" w:firstLine="0"/>
              <w:rPr>
                <w:rFonts w:ascii="方正书宋简体" w:eastAsia="方正书宋简体" w:hAnsi="黑体" w:cs="宋体"/>
                <w:color w:val="000000"/>
                <w:kern w:val="0"/>
                <w:sz w:val="21"/>
                <w:szCs w:val="21"/>
              </w:rPr>
            </w:pPr>
          </w:p>
        </w:tc>
        <w:tc>
          <w:tcPr>
            <w:tcW w:w="1710" w:type="pct"/>
            <w:shd w:val="clear" w:color="auto" w:fill="FFFFFF"/>
            <w:vAlign w:val="center"/>
          </w:tcPr>
          <w:p w:rsidR="00640062" w:rsidRDefault="00640062">
            <w:pPr>
              <w:widowControl/>
              <w:spacing w:line="240" w:lineRule="exact"/>
              <w:ind w:firstLineChars="0" w:firstLine="0"/>
              <w:rPr>
                <w:rFonts w:ascii="宋体" w:eastAsia="宋体" w:hAnsi="宋体" w:cs="宋体"/>
                <w:color w:val="000000"/>
                <w:kern w:val="0"/>
                <w:sz w:val="18"/>
                <w:szCs w:val="18"/>
              </w:rPr>
            </w:pPr>
          </w:p>
        </w:tc>
        <w:tc>
          <w:tcPr>
            <w:tcW w:w="431" w:type="pct"/>
            <w:shd w:val="clear" w:color="auto" w:fill="FFFFFF"/>
            <w:vAlign w:val="center"/>
          </w:tcPr>
          <w:p w:rsidR="00640062" w:rsidRDefault="00640062">
            <w:pPr>
              <w:widowControl/>
              <w:spacing w:line="240" w:lineRule="exact"/>
              <w:ind w:firstLineChars="0" w:firstLine="0"/>
              <w:rPr>
                <w:rFonts w:ascii="方正书宋简体" w:eastAsia="方正书宋简体" w:hAnsi="黑体" w:cs="宋体"/>
                <w:color w:val="000000"/>
                <w:kern w:val="0"/>
                <w:sz w:val="21"/>
                <w:szCs w:val="21"/>
              </w:rPr>
            </w:pPr>
          </w:p>
        </w:tc>
      </w:tr>
      <w:tr w:rsidR="00640062">
        <w:trPr>
          <w:trHeight w:val="519"/>
          <w:jc w:val="center"/>
        </w:trPr>
        <w:tc>
          <w:tcPr>
            <w:tcW w:w="449"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社会效益</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宋体" w:eastAsia="宋体" w:hAnsi="宋体" w:cs="宋体" w:hint="eastAsia"/>
                <w:color w:val="000000"/>
                <w:kern w:val="0"/>
                <w:sz w:val="18"/>
                <w:szCs w:val="18"/>
              </w:rPr>
              <w:t>促进</w:t>
            </w:r>
            <w:r>
              <w:rPr>
                <w:rFonts w:ascii="宋体" w:eastAsia="宋体" w:hAnsi="宋体" w:cs="宋体" w:hint="eastAsia"/>
                <w:color w:val="000000"/>
                <w:kern w:val="0"/>
                <w:sz w:val="18"/>
                <w:szCs w:val="18"/>
              </w:rPr>
              <w:t>土地资源</w:t>
            </w:r>
            <w:r>
              <w:rPr>
                <w:rFonts w:ascii="宋体" w:eastAsia="宋体" w:hAnsi="宋体" w:cs="宋体" w:hint="eastAsia"/>
                <w:color w:val="000000"/>
                <w:kern w:val="0"/>
                <w:sz w:val="18"/>
                <w:szCs w:val="18"/>
              </w:rPr>
              <w:t>合理利用</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和</w:t>
            </w:r>
            <w:r>
              <w:rPr>
                <w:rFonts w:ascii="宋体" w:eastAsia="宋体" w:hAnsi="宋体" w:cs="宋体" w:hint="eastAsia"/>
                <w:color w:val="000000"/>
                <w:kern w:val="0"/>
                <w:sz w:val="18"/>
                <w:szCs w:val="18"/>
              </w:rPr>
              <w:t>社会性资源</w:t>
            </w:r>
            <w:r>
              <w:rPr>
                <w:rFonts w:ascii="宋体" w:eastAsia="宋体" w:hAnsi="宋体" w:cs="宋体" w:hint="eastAsia"/>
                <w:color w:val="000000"/>
                <w:kern w:val="0"/>
                <w:sz w:val="18"/>
                <w:szCs w:val="18"/>
              </w:rPr>
              <w:t>的</w:t>
            </w:r>
            <w:r>
              <w:rPr>
                <w:rFonts w:ascii="宋体" w:eastAsia="宋体" w:hAnsi="宋体" w:cs="宋体" w:hint="eastAsia"/>
                <w:color w:val="000000"/>
                <w:kern w:val="0"/>
                <w:sz w:val="18"/>
                <w:szCs w:val="18"/>
              </w:rPr>
              <w:t>配置</w:t>
            </w:r>
          </w:p>
        </w:tc>
        <w:tc>
          <w:tcPr>
            <w:tcW w:w="627"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20</w:t>
            </w:r>
          </w:p>
        </w:tc>
        <w:tc>
          <w:tcPr>
            <w:tcW w:w="1710" w:type="pct"/>
            <w:shd w:val="clear" w:color="auto" w:fill="FFFFFF"/>
            <w:vAlign w:val="center"/>
          </w:tcPr>
          <w:p w:rsidR="00640062" w:rsidRDefault="007C188E">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通过国土资源云项目，整合数据和开发业务系统，形成</w:t>
            </w:r>
            <w:r>
              <w:rPr>
                <w:rFonts w:ascii="宋体" w:eastAsia="宋体" w:hAnsi="宋体" w:cs="宋体" w:hint="eastAsia"/>
                <w:color w:val="000000"/>
                <w:kern w:val="0"/>
                <w:sz w:val="18"/>
                <w:szCs w:val="18"/>
              </w:rPr>
              <w:t>240</w:t>
            </w:r>
            <w:r>
              <w:rPr>
                <w:rFonts w:ascii="宋体" w:eastAsia="宋体" w:hAnsi="宋体" w:cs="宋体" w:hint="eastAsia"/>
                <w:color w:val="000000"/>
                <w:kern w:val="0"/>
                <w:sz w:val="18"/>
                <w:szCs w:val="18"/>
              </w:rPr>
              <w:t>个数据集和</w:t>
            </w:r>
            <w:r>
              <w:rPr>
                <w:rFonts w:ascii="宋体" w:eastAsia="宋体" w:hAnsi="宋体" w:cs="宋体" w:hint="eastAsia"/>
                <w:color w:val="000000"/>
                <w:kern w:val="0"/>
                <w:sz w:val="18"/>
                <w:szCs w:val="18"/>
              </w:rPr>
              <w:t>1398</w:t>
            </w:r>
            <w:r>
              <w:rPr>
                <w:rFonts w:ascii="宋体" w:eastAsia="宋体" w:hAnsi="宋体" w:cs="宋体" w:hint="eastAsia"/>
                <w:color w:val="000000"/>
                <w:kern w:val="0"/>
                <w:sz w:val="18"/>
                <w:szCs w:val="18"/>
              </w:rPr>
              <w:t>个矢量图层，更好的合理利用土地资源，更好的进行社会性资源配置</w:t>
            </w:r>
            <w:r>
              <w:rPr>
                <w:rFonts w:ascii="宋体" w:eastAsia="宋体" w:hAnsi="宋体" w:cs="宋体" w:hint="eastAsia"/>
                <w:color w:val="000000"/>
                <w:kern w:val="0"/>
                <w:sz w:val="18"/>
                <w:szCs w:val="18"/>
              </w:rPr>
              <w:t>。效果优秀</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20</w:t>
            </w:r>
            <w:r>
              <w:rPr>
                <w:rFonts w:ascii="宋体" w:eastAsia="宋体" w:hAnsi="宋体" w:cs="宋体" w:hint="eastAsia"/>
                <w:color w:val="000000"/>
                <w:kern w:val="0"/>
                <w:sz w:val="18"/>
                <w:szCs w:val="18"/>
              </w:rPr>
              <w:t>分，因</w:t>
            </w:r>
            <w:r>
              <w:rPr>
                <w:rFonts w:ascii="宋体" w:eastAsia="宋体" w:hAnsi="宋体" w:cs="宋体" w:hint="eastAsia"/>
                <w:color w:val="000000"/>
                <w:kern w:val="0"/>
                <w:sz w:val="18"/>
                <w:szCs w:val="18"/>
              </w:rPr>
              <w:t>数据现势性不够</w:t>
            </w:r>
            <w:r>
              <w:rPr>
                <w:rFonts w:ascii="宋体" w:eastAsia="宋体" w:hAnsi="宋体" w:cs="宋体" w:hint="eastAsia"/>
                <w:color w:val="000000"/>
                <w:kern w:val="0"/>
                <w:sz w:val="18"/>
                <w:szCs w:val="18"/>
              </w:rPr>
              <w:t>影响效果得</w:t>
            </w:r>
            <w:r>
              <w:rPr>
                <w:rFonts w:ascii="宋体" w:eastAsia="宋体" w:hAnsi="宋体" w:cs="宋体" w:hint="eastAsia"/>
                <w:color w:val="000000"/>
                <w:kern w:val="0"/>
                <w:sz w:val="18"/>
                <w:szCs w:val="18"/>
              </w:rPr>
              <w:t>18</w:t>
            </w:r>
            <w:r>
              <w:rPr>
                <w:rFonts w:ascii="宋体" w:eastAsia="宋体" w:hAnsi="宋体" w:cs="宋体" w:hint="eastAsia"/>
                <w:color w:val="000000"/>
                <w:kern w:val="0"/>
                <w:sz w:val="18"/>
                <w:szCs w:val="18"/>
              </w:rPr>
              <w:t>分，无法产生效果，不得分。</w:t>
            </w:r>
          </w:p>
        </w:tc>
        <w:tc>
          <w:tcPr>
            <w:tcW w:w="431"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18</w:t>
            </w:r>
          </w:p>
        </w:tc>
      </w:tr>
      <w:tr w:rsidR="00640062">
        <w:trPr>
          <w:trHeight w:val="519"/>
          <w:jc w:val="center"/>
        </w:trPr>
        <w:tc>
          <w:tcPr>
            <w:tcW w:w="449"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生态效益</w:t>
            </w:r>
          </w:p>
        </w:tc>
        <w:tc>
          <w:tcPr>
            <w:tcW w:w="813" w:type="pct"/>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627" w:type="pct"/>
            <w:shd w:val="clear" w:color="auto" w:fill="FFFFFF"/>
            <w:vAlign w:val="center"/>
          </w:tcPr>
          <w:p w:rsidR="00640062" w:rsidRDefault="00640062">
            <w:pPr>
              <w:widowControl/>
              <w:spacing w:line="240" w:lineRule="exact"/>
              <w:ind w:firstLineChars="0" w:firstLine="0"/>
              <w:rPr>
                <w:rFonts w:ascii="方正书宋简体" w:eastAsia="方正书宋简体" w:hAnsi="黑体" w:cs="宋体"/>
                <w:color w:val="000000"/>
                <w:kern w:val="0"/>
                <w:sz w:val="21"/>
                <w:szCs w:val="21"/>
              </w:rPr>
            </w:pPr>
          </w:p>
        </w:tc>
        <w:tc>
          <w:tcPr>
            <w:tcW w:w="1710" w:type="pct"/>
            <w:shd w:val="clear" w:color="auto" w:fill="FFFFFF"/>
            <w:vAlign w:val="center"/>
          </w:tcPr>
          <w:p w:rsidR="00640062" w:rsidRDefault="00640062">
            <w:pPr>
              <w:widowControl/>
              <w:spacing w:line="240" w:lineRule="exact"/>
              <w:ind w:firstLineChars="0" w:firstLine="0"/>
              <w:rPr>
                <w:rFonts w:ascii="宋体" w:eastAsia="宋体" w:hAnsi="宋体" w:cs="宋体"/>
                <w:color w:val="000000"/>
                <w:kern w:val="0"/>
                <w:sz w:val="18"/>
                <w:szCs w:val="18"/>
              </w:rPr>
            </w:pPr>
          </w:p>
        </w:tc>
        <w:tc>
          <w:tcPr>
            <w:tcW w:w="431" w:type="pct"/>
            <w:shd w:val="clear" w:color="auto" w:fill="FFFFFF"/>
            <w:vAlign w:val="center"/>
          </w:tcPr>
          <w:p w:rsidR="00640062" w:rsidRDefault="00640062">
            <w:pPr>
              <w:widowControl/>
              <w:spacing w:line="240" w:lineRule="exact"/>
              <w:ind w:firstLineChars="0" w:firstLine="0"/>
              <w:rPr>
                <w:rFonts w:ascii="方正书宋简体" w:eastAsia="方正书宋简体" w:hAnsi="黑体" w:cs="宋体"/>
                <w:color w:val="000000"/>
                <w:kern w:val="0"/>
                <w:sz w:val="21"/>
                <w:szCs w:val="21"/>
              </w:rPr>
            </w:pPr>
          </w:p>
        </w:tc>
      </w:tr>
      <w:tr w:rsidR="00640062">
        <w:trPr>
          <w:trHeight w:val="519"/>
          <w:jc w:val="center"/>
        </w:trPr>
        <w:tc>
          <w:tcPr>
            <w:tcW w:w="449" w:type="pct"/>
            <w:vMerge/>
            <w:shd w:val="clear" w:color="auto" w:fill="FFFFFF"/>
            <w:vAlign w:val="center"/>
          </w:tcPr>
          <w:p w:rsidR="00640062" w:rsidRDefault="00640062">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可持续效益</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宋体" w:eastAsia="宋体" w:hAnsi="宋体" w:cs="宋体" w:hint="eastAsia"/>
                <w:color w:val="000000"/>
                <w:kern w:val="0"/>
                <w:sz w:val="18"/>
                <w:szCs w:val="18"/>
              </w:rPr>
              <w:t>持续保障</w:t>
            </w:r>
            <w:r>
              <w:rPr>
                <w:rFonts w:ascii="宋体" w:eastAsia="宋体" w:hAnsi="宋体" w:cs="宋体" w:hint="eastAsia"/>
                <w:color w:val="000000"/>
                <w:kern w:val="0"/>
                <w:sz w:val="18"/>
                <w:szCs w:val="18"/>
              </w:rPr>
              <w:t>国土资源信息化运行环境更加平稳、安全、高</w:t>
            </w:r>
            <w:r>
              <w:rPr>
                <w:rFonts w:ascii="宋体" w:eastAsia="宋体" w:hAnsi="宋体" w:hint="eastAsia"/>
                <w:sz w:val="20"/>
                <w:szCs w:val="20"/>
              </w:rPr>
              <w:t>效</w:t>
            </w:r>
            <w:r>
              <w:rPr>
                <w:rFonts w:ascii="宋体" w:eastAsia="宋体" w:hAnsi="宋体" w:hint="eastAsia"/>
                <w:sz w:val="20"/>
                <w:szCs w:val="20"/>
              </w:rPr>
              <w:t>，</w:t>
            </w:r>
            <w:r>
              <w:rPr>
                <w:rFonts w:ascii="宋体" w:eastAsia="宋体" w:hAnsi="宋体" w:hint="eastAsia"/>
                <w:sz w:val="20"/>
                <w:szCs w:val="20"/>
              </w:rPr>
              <w:t>持续提供便民服务</w:t>
            </w:r>
          </w:p>
        </w:tc>
        <w:tc>
          <w:tcPr>
            <w:tcW w:w="627"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0" w:type="pct"/>
            <w:shd w:val="clear" w:color="auto" w:fill="FFFFFF"/>
            <w:vAlign w:val="center"/>
          </w:tcPr>
          <w:p w:rsidR="00640062" w:rsidRDefault="007C188E">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待项目验收后，项目开发商提供为期</w:t>
            </w:r>
            <w:r>
              <w:rPr>
                <w:rFonts w:ascii="宋体" w:eastAsia="宋体" w:hAnsi="宋体" w:cs="宋体" w:hint="eastAsia"/>
                <w:color w:val="000000"/>
                <w:kern w:val="0"/>
                <w:sz w:val="18"/>
                <w:szCs w:val="18"/>
              </w:rPr>
              <w:t>3</w:t>
            </w:r>
            <w:r>
              <w:rPr>
                <w:rFonts w:ascii="宋体" w:eastAsia="宋体" w:hAnsi="宋体" w:cs="宋体" w:hint="eastAsia"/>
                <w:color w:val="000000"/>
                <w:kern w:val="0"/>
                <w:sz w:val="18"/>
                <w:szCs w:val="18"/>
              </w:rPr>
              <w:t>年的免费运维服务，保障</w:t>
            </w:r>
            <w:r>
              <w:rPr>
                <w:rFonts w:ascii="宋体" w:eastAsia="宋体" w:hAnsi="宋体" w:cs="宋体" w:hint="eastAsia"/>
                <w:color w:val="000000"/>
                <w:kern w:val="0"/>
                <w:sz w:val="18"/>
                <w:szCs w:val="18"/>
              </w:rPr>
              <w:t>国土资源信息化运行环境更加平稳、安全、高</w:t>
            </w:r>
            <w:r>
              <w:rPr>
                <w:rFonts w:ascii="宋体" w:eastAsia="宋体" w:hAnsi="宋体" w:hint="eastAsia"/>
                <w:sz w:val="20"/>
                <w:szCs w:val="20"/>
              </w:rPr>
              <w:t>效</w:t>
            </w:r>
            <w:r>
              <w:rPr>
                <w:rFonts w:ascii="宋体" w:eastAsia="宋体" w:hAnsi="宋体" w:hint="eastAsia"/>
                <w:sz w:val="20"/>
                <w:szCs w:val="20"/>
              </w:rPr>
              <w:t>，</w:t>
            </w:r>
            <w:r>
              <w:rPr>
                <w:rFonts w:ascii="宋体" w:eastAsia="宋体" w:hAnsi="宋体" w:hint="eastAsia"/>
                <w:sz w:val="20"/>
                <w:szCs w:val="20"/>
              </w:rPr>
              <w:t>持续提供便民服务</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否则不得分</w:t>
            </w:r>
          </w:p>
        </w:tc>
        <w:tc>
          <w:tcPr>
            <w:tcW w:w="431"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640062">
        <w:trPr>
          <w:trHeight w:val="519"/>
          <w:jc w:val="center"/>
        </w:trPr>
        <w:tc>
          <w:tcPr>
            <w:tcW w:w="449"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满意度</w:t>
            </w:r>
          </w:p>
        </w:tc>
        <w:tc>
          <w:tcPr>
            <w:tcW w:w="967"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社会公众或服务对象满意度</w:t>
            </w:r>
          </w:p>
        </w:tc>
        <w:tc>
          <w:tcPr>
            <w:tcW w:w="813" w:type="pct"/>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办事群众</w:t>
            </w:r>
            <w:r>
              <w:rPr>
                <w:rFonts w:ascii="方正书宋简体" w:eastAsia="方正书宋简体" w:hAnsi="黑体" w:cs="宋体" w:hint="eastAsia"/>
                <w:color w:val="000000"/>
                <w:kern w:val="0"/>
                <w:sz w:val="21"/>
                <w:szCs w:val="21"/>
              </w:rPr>
              <w:t>满意度</w:t>
            </w:r>
          </w:p>
        </w:tc>
        <w:tc>
          <w:tcPr>
            <w:tcW w:w="627"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0" w:type="pct"/>
            <w:shd w:val="clear" w:color="auto" w:fill="FFFFFF"/>
            <w:vAlign w:val="center"/>
          </w:tcPr>
          <w:p w:rsidR="00640062" w:rsidRDefault="007C188E">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通过社会调查的方式，办事群众满意度≥</w:t>
            </w:r>
            <w:r>
              <w:rPr>
                <w:rFonts w:ascii="宋体" w:eastAsia="宋体" w:hAnsi="宋体" w:cs="宋体" w:hint="eastAsia"/>
                <w:color w:val="000000"/>
                <w:kern w:val="0"/>
                <w:sz w:val="18"/>
                <w:szCs w:val="18"/>
              </w:rPr>
              <w:t>95%</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w:t>
            </w:r>
            <w:r>
              <w:rPr>
                <w:rFonts w:ascii="宋体" w:eastAsia="宋体" w:hAnsi="宋体" w:cs="宋体" w:hint="eastAsia"/>
                <w:color w:val="000000"/>
                <w:kern w:val="0"/>
                <w:sz w:val="18"/>
                <w:szCs w:val="18"/>
              </w:rPr>
              <w:t>每降低</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，扣</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分，扣完为止</w:t>
            </w:r>
          </w:p>
        </w:tc>
        <w:tc>
          <w:tcPr>
            <w:tcW w:w="431"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640062">
        <w:trPr>
          <w:trHeight w:val="519"/>
          <w:jc w:val="center"/>
        </w:trPr>
        <w:tc>
          <w:tcPr>
            <w:tcW w:w="4568" w:type="pct"/>
            <w:gridSpan w:val="5"/>
            <w:shd w:val="clear" w:color="auto" w:fill="FFFFFF"/>
            <w:vAlign w:val="center"/>
          </w:tcPr>
          <w:p w:rsidR="00640062" w:rsidRDefault="007C188E">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bCs/>
                <w:color w:val="000000"/>
                <w:kern w:val="0"/>
                <w:sz w:val="21"/>
                <w:szCs w:val="21"/>
              </w:rPr>
              <w:t>总分</w:t>
            </w:r>
          </w:p>
        </w:tc>
        <w:tc>
          <w:tcPr>
            <w:tcW w:w="431" w:type="pct"/>
            <w:shd w:val="clear" w:color="auto" w:fill="FFFFFF"/>
            <w:vAlign w:val="center"/>
          </w:tcPr>
          <w:p w:rsidR="00640062" w:rsidRDefault="007C188E">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91</w:t>
            </w:r>
          </w:p>
        </w:tc>
      </w:tr>
    </w:tbl>
    <w:p w:rsidR="00640062" w:rsidRDefault="00640062">
      <w:pPr>
        <w:pStyle w:val="1"/>
        <w:rPr>
          <w:rFonts w:ascii="仿宋" w:eastAsia="仿宋" w:hAnsi="仿宋" w:cs="仿宋"/>
        </w:rPr>
      </w:pPr>
    </w:p>
    <w:p w:rsidR="00640062" w:rsidRDefault="00640062"/>
    <w:p w:rsidR="00640062" w:rsidRDefault="00640062"/>
    <w:p w:rsidR="00640062" w:rsidRDefault="00640062"/>
    <w:p w:rsidR="00640062" w:rsidRDefault="00640062"/>
    <w:p w:rsidR="00640062" w:rsidRDefault="00640062"/>
    <w:p w:rsidR="00640062" w:rsidRDefault="00640062"/>
    <w:p w:rsidR="00640062" w:rsidRDefault="007C188E" w:rsidP="00BD1330">
      <w:pPr>
        <w:pStyle w:val="1"/>
        <w:spacing w:line="520" w:lineRule="exact"/>
        <w:rPr>
          <w:rFonts w:ascii="仿宋" w:eastAsia="仿宋" w:hAnsi="仿宋" w:cs="仿宋"/>
        </w:rPr>
      </w:pPr>
      <w:bookmarkStart w:id="6" w:name="_Toc12571"/>
      <w:bookmarkEnd w:id="0"/>
      <w:r>
        <w:rPr>
          <w:rFonts w:ascii="仿宋" w:eastAsia="仿宋" w:hAnsi="仿宋" w:cs="仿宋" w:hint="eastAsia"/>
        </w:rPr>
        <w:lastRenderedPageBreak/>
        <w:t>南昌市“国土资源云”建设工程项目</w:t>
      </w:r>
    </w:p>
    <w:p w:rsidR="00640062" w:rsidRDefault="007C188E" w:rsidP="00BD1330">
      <w:pPr>
        <w:pStyle w:val="1"/>
        <w:spacing w:line="520" w:lineRule="exact"/>
        <w:rPr>
          <w:rFonts w:ascii="仿宋" w:eastAsia="仿宋" w:hAnsi="仿宋" w:cs="仿宋"/>
        </w:rPr>
      </w:pPr>
      <w:r>
        <w:rPr>
          <w:rFonts w:ascii="仿宋" w:eastAsia="仿宋" w:hAnsi="仿宋" w:cs="仿宋" w:hint="eastAsia"/>
        </w:rPr>
        <w:t>绩效评价报告</w:t>
      </w:r>
      <w:bookmarkEnd w:id="1"/>
      <w:bookmarkEnd w:id="2"/>
      <w:bookmarkEnd w:id="3"/>
      <w:bookmarkEnd w:id="4"/>
      <w:bookmarkEnd w:id="5"/>
      <w:bookmarkEnd w:id="6"/>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rsidR="00640062" w:rsidRDefault="007C188E" w:rsidP="00BD1330">
      <w:pPr>
        <w:spacing w:line="520" w:lineRule="exact"/>
        <w:ind w:firstLine="640"/>
        <w:rPr>
          <w:rFonts w:ascii="仿宋" w:hAnsi="仿宋"/>
          <w:color w:val="000000" w:themeColor="text1"/>
          <w:sz w:val="32"/>
          <w:szCs w:val="32"/>
        </w:rPr>
      </w:pPr>
      <w:r>
        <w:rPr>
          <w:rFonts w:ascii="仿宋" w:hAnsi="仿宋" w:hint="eastAsia"/>
          <w:color w:val="000000" w:themeColor="text1"/>
          <w:sz w:val="32"/>
          <w:szCs w:val="32"/>
        </w:rPr>
        <w:t>为深入贯彻落实《预算法》文件精神，认真履行全面实施绩效管理的“十九大”精神，强化预算支出责任，提高财政资金使用效益，根据《江西省人民政府关于全面推进预算绩效管理的实施意见》（赣府发</w:t>
      </w:r>
      <w:r>
        <w:rPr>
          <w:rFonts w:ascii="仿宋" w:hAnsi="仿宋" w:hint="eastAsia"/>
          <w:color w:val="000000" w:themeColor="text1"/>
          <w:sz w:val="32"/>
          <w:szCs w:val="32"/>
        </w:rPr>
        <w:t>[2013]8</w:t>
      </w:r>
      <w:r>
        <w:rPr>
          <w:rFonts w:ascii="仿宋" w:hAnsi="仿宋" w:hint="eastAsia"/>
          <w:color w:val="000000" w:themeColor="text1"/>
          <w:sz w:val="32"/>
          <w:szCs w:val="32"/>
        </w:rPr>
        <w:t>号）、《南昌市人民政府关于印发</w:t>
      </w:r>
      <w:r>
        <w:rPr>
          <w:rFonts w:ascii="仿宋" w:hAnsi="仿宋" w:hint="eastAsia"/>
          <w:color w:val="000000" w:themeColor="text1"/>
          <w:sz w:val="32"/>
          <w:szCs w:val="32"/>
        </w:rPr>
        <w:t>&lt;</w:t>
      </w:r>
      <w:r>
        <w:rPr>
          <w:rFonts w:ascii="仿宋" w:hAnsi="仿宋" w:hint="eastAsia"/>
          <w:color w:val="000000" w:themeColor="text1"/>
          <w:sz w:val="32"/>
          <w:szCs w:val="32"/>
        </w:rPr>
        <w:t>南昌市财政支出绩效评价管理办法</w:t>
      </w:r>
      <w:r>
        <w:rPr>
          <w:rFonts w:ascii="仿宋" w:hAnsi="仿宋" w:hint="eastAsia"/>
          <w:color w:val="000000" w:themeColor="text1"/>
          <w:sz w:val="32"/>
          <w:szCs w:val="32"/>
        </w:rPr>
        <w:t>&gt;</w:t>
      </w:r>
      <w:r>
        <w:rPr>
          <w:rFonts w:ascii="仿宋" w:hAnsi="仿宋" w:hint="eastAsia"/>
          <w:color w:val="000000" w:themeColor="text1"/>
          <w:sz w:val="32"/>
          <w:szCs w:val="32"/>
        </w:rPr>
        <w:t>（试行）的通知》（洪府发</w:t>
      </w:r>
      <w:r>
        <w:rPr>
          <w:rFonts w:ascii="仿宋" w:hAnsi="仿宋" w:hint="eastAsia"/>
          <w:color w:val="000000" w:themeColor="text1"/>
          <w:sz w:val="32"/>
          <w:szCs w:val="32"/>
        </w:rPr>
        <w:t>[2014]8</w:t>
      </w:r>
      <w:r>
        <w:rPr>
          <w:rFonts w:ascii="仿宋" w:hAnsi="仿宋" w:hint="eastAsia"/>
          <w:color w:val="000000" w:themeColor="text1"/>
          <w:sz w:val="32"/>
          <w:szCs w:val="32"/>
        </w:rPr>
        <w:t>号）、《南昌市财政局关于开展</w:t>
      </w:r>
      <w:r>
        <w:rPr>
          <w:rFonts w:ascii="仿宋" w:hAnsi="仿宋" w:hint="eastAsia"/>
          <w:color w:val="000000" w:themeColor="text1"/>
          <w:sz w:val="32"/>
          <w:szCs w:val="32"/>
        </w:rPr>
        <w:t>2021</w:t>
      </w:r>
      <w:r>
        <w:rPr>
          <w:rFonts w:ascii="仿宋" w:hAnsi="仿宋" w:hint="eastAsia"/>
          <w:color w:val="000000" w:themeColor="text1"/>
          <w:sz w:val="32"/>
          <w:szCs w:val="32"/>
        </w:rPr>
        <w:t>年度预算绩效管理有关工作的通知》（洪财办</w:t>
      </w:r>
      <w:r>
        <w:rPr>
          <w:rFonts w:ascii="仿宋" w:hAnsi="仿宋" w:hint="eastAsia"/>
          <w:color w:val="000000" w:themeColor="text1"/>
          <w:sz w:val="32"/>
          <w:szCs w:val="32"/>
        </w:rPr>
        <w:t>[2021]7</w:t>
      </w:r>
      <w:r>
        <w:rPr>
          <w:rFonts w:ascii="仿宋" w:hAnsi="仿宋" w:hint="eastAsia"/>
          <w:color w:val="000000" w:themeColor="text1"/>
          <w:sz w:val="32"/>
          <w:szCs w:val="32"/>
        </w:rPr>
        <w:t>号）等文件精神，对南昌市“国土资源云”建设工程项目开展绩效自评工作。现将评价情况报告如下：</w:t>
      </w:r>
    </w:p>
    <w:p w:rsidR="00640062" w:rsidRDefault="007C188E" w:rsidP="00BD1330">
      <w:pPr>
        <w:pStyle w:val="2"/>
        <w:spacing w:before="156" w:after="156" w:line="520" w:lineRule="exact"/>
        <w:rPr>
          <w:color w:val="000000" w:themeColor="text1"/>
        </w:rPr>
      </w:pPr>
      <w:bookmarkStart w:id="7" w:name="_Toc510969567"/>
      <w:r>
        <w:rPr>
          <w:rFonts w:hint="eastAsia"/>
          <w:color w:val="000000" w:themeColor="text1"/>
        </w:rPr>
        <w:t>一、项目基本情况</w:t>
      </w:r>
      <w:bookmarkEnd w:id="7"/>
    </w:p>
    <w:p w:rsidR="00640062" w:rsidRDefault="007C188E" w:rsidP="00BD1330">
      <w:pPr>
        <w:pStyle w:val="3"/>
        <w:spacing w:line="520" w:lineRule="exact"/>
        <w:ind w:firstLineChars="0" w:firstLine="0"/>
        <w:rPr>
          <w:color w:val="000000" w:themeColor="text1"/>
        </w:rPr>
      </w:pPr>
      <w:bookmarkStart w:id="8" w:name="_Toc510969568"/>
      <w:r>
        <w:rPr>
          <w:rFonts w:hint="eastAsia"/>
          <w:color w:val="000000" w:themeColor="text1"/>
        </w:rPr>
        <w:t>（一）项目概况</w:t>
      </w:r>
      <w:bookmarkEnd w:id="8"/>
    </w:p>
    <w:p w:rsidR="00640062" w:rsidRDefault="007C188E" w:rsidP="00BD1330">
      <w:pPr>
        <w:spacing w:line="520" w:lineRule="exact"/>
        <w:ind w:firstLine="562"/>
        <w:rPr>
          <w:b/>
          <w:color w:val="000000" w:themeColor="text1"/>
        </w:rPr>
      </w:pPr>
      <w:r>
        <w:rPr>
          <w:rFonts w:hint="eastAsia"/>
          <w:b/>
          <w:color w:val="000000" w:themeColor="text1"/>
        </w:rPr>
        <w:t>1</w:t>
      </w:r>
      <w:r>
        <w:rPr>
          <w:rFonts w:hint="eastAsia"/>
          <w:b/>
          <w:color w:val="000000" w:themeColor="text1"/>
        </w:rPr>
        <w:t>、立项背景</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该项目性质为延续项目。根据</w:t>
      </w:r>
      <w:proofErr w:type="gramStart"/>
      <w:r>
        <w:rPr>
          <w:rFonts w:ascii="仿宋" w:hAnsi="仿宋" w:hint="eastAsia"/>
          <w:color w:val="000000" w:themeColor="text1"/>
          <w:sz w:val="32"/>
          <w:szCs w:val="32"/>
        </w:rPr>
        <w:t>南昌市发改委</w:t>
      </w:r>
      <w:proofErr w:type="gramEnd"/>
      <w:r>
        <w:rPr>
          <w:rFonts w:ascii="仿宋" w:hAnsi="仿宋" w:hint="eastAsia"/>
          <w:color w:val="000000" w:themeColor="text1"/>
          <w:sz w:val="32"/>
          <w:szCs w:val="32"/>
        </w:rPr>
        <w:t>《关于“国土资源云”建设工程项目建议书的批复》（洪</w:t>
      </w:r>
      <w:proofErr w:type="gramStart"/>
      <w:r>
        <w:rPr>
          <w:rFonts w:ascii="仿宋" w:hAnsi="仿宋" w:hint="eastAsia"/>
          <w:color w:val="000000" w:themeColor="text1"/>
          <w:sz w:val="32"/>
          <w:szCs w:val="32"/>
        </w:rPr>
        <w:t>发改区字</w:t>
      </w:r>
      <w:proofErr w:type="gramEnd"/>
      <w:r>
        <w:rPr>
          <w:rFonts w:ascii="仿宋" w:hAnsi="仿宋"/>
          <w:color w:val="000000" w:themeColor="text1"/>
          <w:sz w:val="32"/>
          <w:szCs w:val="32"/>
        </w:rPr>
        <w:t>〔</w:t>
      </w:r>
      <w:r>
        <w:rPr>
          <w:rFonts w:ascii="仿宋" w:hAnsi="仿宋" w:hint="eastAsia"/>
          <w:color w:val="000000" w:themeColor="text1"/>
          <w:sz w:val="32"/>
          <w:szCs w:val="32"/>
        </w:rPr>
        <w:t>2017</w:t>
      </w:r>
      <w:r>
        <w:rPr>
          <w:rFonts w:ascii="仿宋" w:hAnsi="仿宋"/>
          <w:color w:val="000000" w:themeColor="text1"/>
          <w:sz w:val="32"/>
          <w:szCs w:val="32"/>
        </w:rPr>
        <w:t>〕</w:t>
      </w:r>
      <w:r>
        <w:rPr>
          <w:rFonts w:ascii="仿宋" w:hAnsi="仿宋" w:hint="eastAsia"/>
          <w:color w:val="000000" w:themeColor="text1"/>
          <w:sz w:val="32"/>
          <w:szCs w:val="32"/>
        </w:rPr>
        <w:t>6</w:t>
      </w:r>
      <w:r>
        <w:rPr>
          <w:rFonts w:ascii="仿宋" w:hAnsi="仿宋" w:hint="eastAsia"/>
          <w:color w:val="000000" w:themeColor="text1"/>
          <w:sz w:val="32"/>
          <w:szCs w:val="32"/>
        </w:rPr>
        <w:t>号）、《南昌市行政审批局关于批复南昌市“国土资源云”建设工程项目初步设计及概算审查的函》（</w:t>
      </w:r>
      <w:proofErr w:type="gramStart"/>
      <w:r>
        <w:rPr>
          <w:rFonts w:ascii="仿宋" w:hAnsi="仿宋" w:hint="eastAsia"/>
          <w:color w:val="000000" w:themeColor="text1"/>
          <w:sz w:val="32"/>
          <w:szCs w:val="32"/>
        </w:rPr>
        <w:t>洪行审投字</w:t>
      </w:r>
      <w:proofErr w:type="gramEnd"/>
      <w:r>
        <w:rPr>
          <w:rFonts w:ascii="仿宋" w:hAnsi="仿宋"/>
          <w:color w:val="000000" w:themeColor="text1"/>
          <w:sz w:val="32"/>
          <w:szCs w:val="32"/>
        </w:rPr>
        <w:t>〔</w:t>
      </w:r>
      <w:r>
        <w:rPr>
          <w:rFonts w:ascii="仿宋" w:hAnsi="仿宋" w:hint="eastAsia"/>
          <w:color w:val="000000" w:themeColor="text1"/>
          <w:sz w:val="32"/>
          <w:szCs w:val="32"/>
        </w:rPr>
        <w:t>2018</w:t>
      </w:r>
      <w:r>
        <w:rPr>
          <w:rFonts w:ascii="仿宋" w:hAnsi="仿宋"/>
          <w:color w:val="000000" w:themeColor="text1"/>
          <w:sz w:val="32"/>
          <w:szCs w:val="32"/>
        </w:rPr>
        <w:t>〕</w:t>
      </w:r>
      <w:r>
        <w:rPr>
          <w:rFonts w:ascii="仿宋" w:hAnsi="仿宋" w:hint="eastAsia"/>
          <w:color w:val="000000" w:themeColor="text1"/>
          <w:sz w:val="32"/>
          <w:szCs w:val="32"/>
        </w:rPr>
        <w:lastRenderedPageBreak/>
        <w:t>40</w:t>
      </w:r>
      <w:r>
        <w:rPr>
          <w:rFonts w:ascii="仿宋" w:hAnsi="仿宋" w:hint="eastAsia"/>
          <w:color w:val="000000" w:themeColor="text1"/>
          <w:sz w:val="32"/>
          <w:szCs w:val="32"/>
        </w:rPr>
        <w:t>号）、《南昌市人民政府关于印发</w:t>
      </w:r>
      <w:r>
        <w:rPr>
          <w:rFonts w:ascii="仿宋" w:hAnsi="仿宋" w:hint="eastAsia"/>
          <w:color w:val="000000" w:themeColor="text1"/>
          <w:sz w:val="32"/>
          <w:szCs w:val="32"/>
        </w:rPr>
        <w:t>2019</w:t>
      </w:r>
      <w:r>
        <w:rPr>
          <w:rFonts w:ascii="仿宋" w:hAnsi="仿宋" w:hint="eastAsia"/>
          <w:color w:val="000000" w:themeColor="text1"/>
          <w:sz w:val="32"/>
          <w:szCs w:val="32"/>
        </w:rPr>
        <w:t>年南昌市重大重点项目投资计划的通知》（洪府发</w:t>
      </w:r>
      <w:r>
        <w:rPr>
          <w:rFonts w:ascii="仿宋" w:hAnsi="仿宋"/>
          <w:color w:val="000000" w:themeColor="text1"/>
          <w:sz w:val="32"/>
          <w:szCs w:val="32"/>
        </w:rPr>
        <w:t>〔</w:t>
      </w:r>
      <w:r>
        <w:rPr>
          <w:rFonts w:ascii="仿宋" w:hAnsi="仿宋" w:hint="eastAsia"/>
          <w:color w:val="000000" w:themeColor="text1"/>
          <w:sz w:val="32"/>
          <w:szCs w:val="32"/>
        </w:rPr>
        <w:t>2019</w:t>
      </w:r>
      <w:r>
        <w:rPr>
          <w:rFonts w:ascii="仿宋" w:hAnsi="仿宋"/>
          <w:color w:val="000000" w:themeColor="text1"/>
          <w:sz w:val="32"/>
          <w:szCs w:val="32"/>
        </w:rPr>
        <w:t>〕</w:t>
      </w:r>
      <w:r>
        <w:rPr>
          <w:rFonts w:ascii="仿宋" w:hAnsi="仿宋" w:hint="eastAsia"/>
          <w:color w:val="000000" w:themeColor="text1"/>
          <w:sz w:val="32"/>
          <w:szCs w:val="32"/>
        </w:rPr>
        <w:t>17</w:t>
      </w:r>
      <w:r>
        <w:rPr>
          <w:rFonts w:ascii="仿宋" w:hAnsi="仿宋" w:hint="eastAsia"/>
          <w:color w:val="000000" w:themeColor="text1"/>
          <w:sz w:val="32"/>
          <w:szCs w:val="32"/>
        </w:rPr>
        <w:t>号）、《南昌市人民政府关于印发</w:t>
      </w:r>
      <w:r>
        <w:rPr>
          <w:rFonts w:ascii="仿宋" w:hAnsi="仿宋" w:hint="eastAsia"/>
          <w:color w:val="000000" w:themeColor="text1"/>
          <w:sz w:val="32"/>
          <w:szCs w:val="32"/>
        </w:rPr>
        <w:t>2020</w:t>
      </w:r>
      <w:r>
        <w:rPr>
          <w:rFonts w:ascii="仿宋" w:hAnsi="仿宋" w:hint="eastAsia"/>
          <w:color w:val="000000" w:themeColor="text1"/>
          <w:sz w:val="32"/>
          <w:szCs w:val="32"/>
        </w:rPr>
        <w:t>年南昌市重大重点项目投资计划的通知》（洪府发</w:t>
      </w:r>
      <w:r>
        <w:rPr>
          <w:rFonts w:ascii="仿宋" w:hAnsi="仿宋"/>
          <w:color w:val="000000" w:themeColor="text1"/>
          <w:sz w:val="32"/>
          <w:szCs w:val="32"/>
        </w:rPr>
        <w:t>〔</w:t>
      </w:r>
      <w:r>
        <w:rPr>
          <w:rFonts w:ascii="仿宋" w:hAnsi="仿宋" w:hint="eastAsia"/>
          <w:color w:val="000000" w:themeColor="text1"/>
          <w:sz w:val="32"/>
          <w:szCs w:val="32"/>
        </w:rPr>
        <w:t>2020</w:t>
      </w:r>
      <w:r>
        <w:rPr>
          <w:rFonts w:ascii="仿宋" w:hAnsi="仿宋"/>
          <w:color w:val="000000" w:themeColor="text1"/>
          <w:sz w:val="32"/>
          <w:szCs w:val="32"/>
        </w:rPr>
        <w:t>〕</w:t>
      </w:r>
      <w:r>
        <w:rPr>
          <w:rFonts w:ascii="仿宋" w:hAnsi="仿宋" w:hint="eastAsia"/>
          <w:color w:val="000000" w:themeColor="text1"/>
          <w:sz w:val="32"/>
          <w:szCs w:val="32"/>
        </w:rPr>
        <w:t>8</w:t>
      </w:r>
      <w:r>
        <w:rPr>
          <w:rFonts w:ascii="仿宋" w:hAnsi="仿宋" w:hint="eastAsia"/>
          <w:color w:val="000000" w:themeColor="text1"/>
          <w:sz w:val="32"/>
          <w:szCs w:val="32"/>
        </w:rPr>
        <w:t>号）文件精神，对南昌市“国土资源云”建设工程（二期）、（三期）项目按规定纳入政</w:t>
      </w:r>
      <w:r>
        <w:rPr>
          <w:rFonts w:ascii="仿宋" w:hAnsi="仿宋" w:hint="eastAsia"/>
          <w:color w:val="000000" w:themeColor="text1"/>
          <w:sz w:val="32"/>
          <w:szCs w:val="32"/>
        </w:rPr>
        <w:t>府集中采购，所需经费在财政预算安排的市重大重点项目资金中列支。</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2.</w:t>
      </w:r>
      <w:r>
        <w:rPr>
          <w:rFonts w:ascii="仿宋" w:hAnsi="仿宋" w:hint="eastAsia"/>
          <w:color w:val="000000" w:themeColor="text1"/>
          <w:sz w:val="32"/>
          <w:szCs w:val="32"/>
        </w:rPr>
        <w:t>立项目的</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通过南昌“国土资源云”建设，实现南昌市自然资源业务的</w:t>
      </w:r>
      <w:proofErr w:type="gramStart"/>
      <w:r>
        <w:rPr>
          <w:rFonts w:ascii="仿宋" w:hAnsi="仿宋" w:hint="eastAsia"/>
          <w:color w:val="000000" w:themeColor="text1"/>
          <w:sz w:val="32"/>
          <w:szCs w:val="32"/>
        </w:rPr>
        <w:t>全业务</w:t>
      </w:r>
      <w:proofErr w:type="gramEnd"/>
      <w:r>
        <w:rPr>
          <w:rFonts w:ascii="仿宋" w:hAnsi="仿宋" w:hint="eastAsia"/>
          <w:color w:val="000000" w:themeColor="text1"/>
          <w:sz w:val="32"/>
          <w:szCs w:val="32"/>
        </w:rPr>
        <w:t>网上运行、全方位决策支持、全数据共享交换、全网上公开服务、全系统信息安全，最终建设成为建立一套标准体系、一个综合管理服务云平台、建设一个国土资源大数据中心、实现</w:t>
      </w:r>
      <w:proofErr w:type="gramStart"/>
      <w:r>
        <w:rPr>
          <w:rFonts w:ascii="仿宋" w:hAnsi="仿宋" w:hint="eastAsia"/>
          <w:color w:val="000000" w:themeColor="text1"/>
          <w:sz w:val="32"/>
          <w:szCs w:val="32"/>
        </w:rPr>
        <w:t>全业务</w:t>
      </w:r>
      <w:proofErr w:type="gramEnd"/>
      <w:r>
        <w:rPr>
          <w:rFonts w:ascii="仿宋" w:hAnsi="仿宋" w:hint="eastAsia"/>
          <w:color w:val="000000" w:themeColor="text1"/>
          <w:sz w:val="32"/>
          <w:szCs w:val="32"/>
        </w:rPr>
        <w:t>应用管理、提供</w:t>
      </w:r>
      <w:r>
        <w:rPr>
          <w:rFonts w:ascii="仿宋" w:hAnsi="仿宋" w:hint="eastAsia"/>
          <w:color w:val="000000" w:themeColor="text1"/>
          <w:sz w:val="32"/>
          <w:szCs w:val="32"/>
        </w:rPr>
        <w:t>N</w:t>
      </w:r>
      <w:proofErr w:type="gramStart"/>
      <w:r>
        <w:rPr>
          <w:rFonts w:ascii="仿宋" w:hAnsi="仿宋" w:hint="eastAsia"/>
          <w:color w:val="000000" w:themeColor="text1"/>
          <w:sz w:val="32"/>
          <w:szCs w:val="32"/>
        </w:rPr>
        <w:t>类云服务</w:t>
      </w:r>
      <w:proofErr w:type="gramEnd"/>
      <w:r>
        <w:rPr>
          <w:rFonts w:ascii="仿宋" w:hAnsi="仿宋" w:hint="eastAsia"/>
          <w:color w:val="000000" w:themeColor="text1"/>
          <w:sz w:val="32"/>
          <w:szCs w:val="32"/>
        </w:rPr>
        <w:t>。</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3.</w:t>
      </w:r>
      <w:r>
        <w:rPr>
          <w:rFonts w:ascii="仿宋" w:hAnsi="仿宋" w:hint="eastAsia"/>
          <w:color w:val="000000" w:themeColor="text1"/>
          <w:sz w:val="32"/>
          <w:szCs w:val="32"/>
        </w:rPr>
        <w:t>项目内容</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完成全市范围内自然资源信息化建设标准规范的制定；基本建成管理服务云平台和服务门户；完成国土资源大数据中心和“一张图”管理系统建设；扩展并完成市级大数据综合监管平台、不动产登记平台、政务办公系统建设，完成土地储备与供应综合管理系统、建设用地管理系统建设。</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4.</w:t>
      </w:r>
      <w:r>
        <w:rPr>
          <w:rFonts w:ascii="仿宋" w:hAnsi="仿宋" w:hint="eastAsia"/>
          <w:color w:val="000000" w:themeColor="text1"/>
          <w:sz w:val="32"/>
          <w:szCs w:val="32"/>
        </w:rPr>
        <w:t>实施期限</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项目计划完成期限：</w:t>
      </w:r>
      <w:r>
        <w:rPr>
          <w:rFonts w:ascii="仿宋" w:hAnsi="仿宋" w:hint="eastAsia"/>
          <w:color w:val="000000" w:themeColor="text1"/>
          <w:sz w:val="32"/>
          <w:szCs w:val="32"/>
        </w:rPr>
        <w:t>2020</w:t>
      </w:r>
      <w:r>
        <w:rPr>
          <w:rFonts w:ascii="仿宋" w:hAnsi="仿宋" w:hint="eastAsia"/>
          <w:color w:val="000000" w:themeColor="text1"/>
          <w:sz w:val="32"/>
          <w:szCs w:val="32"/>
        </w:rPr>
        <w:t>年</w:t>
      </w:r>
      <w:r>
        <w:rPr>
          <w:rFonts w:ascii="仿宋" w:hAnsi="仿宋" w:hint="eastAsia"/>
          <w:color w:val="000000" w:themeColor="text1"/>
          <w:sz w:val="32"/>
          <w:szCs w:val="32"/>
        </w:rPr>
        <w:t>7</w:t>
      </w:r>
      <w:r>
        <w:rPr>
          <w:rFonts w:ascii="仿宋" w:hAnsi="仿宋" w:hint="eastAsia"/>
          <w:color w:val="000000" w:themeColor="text1"/>
          <w:sz w:val="32"/>
          <w:szCs w:val="32"/>
        </w:rPr>
        <w:t>月底前完成硬软件购置到货及系统开发部署，确保南昌市国土资源云平台顺利运行；</w:t>
      </w:r>
      <w:r>
        <w:rPr>
          <w:rFonts w:ascii="仿宋" w:hAnsi="仿宋" w:hint="eastAsia"/>
          <w:color w:val="000000" w:themeColor="text1"/>
          <w:sz w:val="32"/>
          <w:szCs w:val="32"/>
        </w:rPr>
        <w:t>2020</w:t>
      </w:r>
      <w:r>
        <w:rPr>
          <w:rFonts w:ascii="仿宋" w:hAnsi="仿宋" w:hint="eastAsia"/>
          <w:color w:val="000000" w:themeColor="text1"/>
          <w:sz w:val="32"/>
          <w:szCs w:val="32"/>
        </w:rPr>
        <w:t>年</w:t>
      </w:r>
      <w:r>
        <w:rPr>
          <w:rFonts w:ascii="仿宋" w:hAnsi="仿宋" w:hint="eastAsia"/>
          <w:color w:val="000000" w:themeColor="text1"/>
          <w:sz w:val="32"/>
          <w:szCs w:val="32"/>
        </w:rPr>
        <w:t>9</w:t>
      </w:r>
      <w:r>
        <w:rPr>
          <w:rFonts w:ascii="仿宋" w:hAnsi="仿宋" w:hint="eastAsia"/>
          <w:color w:val="000000" w:themeColor="text1"/>
          <w:sz w:val="32"/>
          <w:szCs w:val="32"/>
        </w:rPr>
        <w:t>月底前，完成相关数据整合工作；</w:t>
      </w:r>
      <w:r>
        <w:rPr>
          <w:rFonts w:ascii="仿宋" w:hAnsi="仿宋" w:hint="eastAsia"/>
          <w:color w:val="000000" w:themeColor="text1"/>
          <w:sz w:val="32"/>
          <w:szCs w:val="32"/>
        </w:rPr>
        <w:t>2020</w:t>
      </w:r>
      <w:r>
        <w:rPr>
          <w:rFonts w:ascii="仿宋" w:hAnsi="仿宋" w:hint="eastAsia"/>
          <w:color w:val="000000" w:themeColor="text1"/>
          <w:sz w:val="32"/>
          <w:szCs w:val="32"/>
        </w:rPr>
        <w:t>年</w:t>
      </w:r>
      <w:r>
        <w:rPr>
          <w:rFonts w:ascii="仿宋" w:hAnsi="仿宋" w:hint="eastAsia"/>
          <w:color w:val="000000" w:themeColor="text1"/>
          <w:sz w:val="32"/>
          <w:szCs w:val="32"/>
        </w:rPr>
        <w:t>12</w:t>
      </w:r>
      <w:r>
        <w:rPr>
          <w:rFonts w:ascii="仿宋" w:hAnsi="仿宋" w:hint="eastAsia"/>
          <w:color w:val="000000" w:themeColor="text1"/>
          <w:sz w:val="32"/>
          <w:szCs w:val="32"/>
        </w:rPr>
        <w:t>月底前，完成南昌市国土资源云（三期）项目招投标及政府采购工作。</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项目实际完成期限：按</w:t>
      </w:r>
      <w:r>
        <w:rPr>
          <w:rFonts w:ascii="仿宋" w:hAnsi="仿宋" w:hint="eastAsia"/>
          <w:color w:val="000000" w:themeColor="text1"/>
          <w:sz w:val="32"/>
          <w:szCs w:val="32"/>
        </w:rPr>
        <w:t>照计划如期完成</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lastRenderedPageBreak/>
        <w:t>5.</w:t>
      </w:r>
      <w:r>
        <w:rPr>
          <w:rFonts w:ascii="仿宋" w:hAnsi="仿宋" w:hint="eastAsia"/>
          <w:color w:val="000000" w:themeColor="text1"/>
          <w:sz w:val="32"/>
          <w:szCs w:val="32"/>
        </w:rPr>
        <w:t>资金使用情况</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本项目</w:t>
      </w:r>
      <w:r>
        <w:rPr>
          <w:rFonts w:ascii="仿宋" w:hAnsi="仿宋" w:hint="eastAsia"/>
          <w:color w:val="000000" w:themeColor="text1"/>
          <w:sz w:val="32"/>
          <w:szCs w:val="32"/>
        </w:rPr>
        <w:t>2020</w:t>
      </w:r>
      <w:r>
        <w:rPr>
          <w:rFonts w:ascii="仿宋" w:hAnsi="仿宋" w:hint="eastAsia"/>
          <w:color w:val="000000" w:themeColor="text1"/>
          <w:sz w:val="32"/>
          <w:szCs w:val="32"/>
        </w:rPr>
        <w:t>年预算安排为</w:t>
      </w:r>
      <w:r>
        <w:rPr>
          <w:rFonts w:ascii="仿宋" w:hAnsi="仿宋" w:hint="eastAsia"/>
          <w:color w:val="000000" w:themeColor="text1"/>
          <w:sz w:val="32"/>
          <w:szCs w:val="32"/>
        </w:rPr>
        <w:t>2324.23196</w:t>
      </w:r>
      <w:r>
        <w:rPr>
          <w:rFonts w:ascii="仿宋" w:hAnsi="仿宋" w:hint="eastAsia"/>
          <w:color w:val="000000" w:themeColor="text1"/>
          <w:sz w:val="32"/>
          <w:szCs w:val="32"/>
        </w:rPr>
        <w:t>万元（其中</w:t>
      </w:r>
      <w:r>
        <w:rPr>
          <w:rFonts w:ascii="仿宋" w:hAnsi="仿宋" w:hint="eastAsia"/>
          <w:color w:val="000000" w:themeColor="text1"/>
          <w:sz w:val="32"/>
          <w:szCs w:val="32"/>
        </w:rPr>
        <w:t>27.89196</w:t>
      </w:r>
      <w:r>
        <w:rPr>
          <w:rFonts w:ascii="仿宋" w:hAnsi="仿宋" w:hint="eastAsia"/>
          <w:color w:val="000000" w:themeColor="text1"/>
          <w:sz w:val="32"/>
          <w:szCs w:val="32"/>
        </w:rPr>
        <w:t>万元为上年结余资金，</w:t>
      </w:r>
      <w:r>
        <w:rPr>
          <w:rFonts w:ascii="仿宋" w:hAnsi="仿宋" w:hint="eastAsia"/>
          <w:color w:val="000000" w:themeColor="text1"/>
          <w:sz w:val="32"/>
          <w:szCs w:val="32"/>
        </w:rPr>
        <w:t>2296.34</w:t>
      </w:r>
      <w:r>
        <w:rPr>
          <w:rFonts w:ascii="仿宋" w:hAnsi="仿宋" w:hint="eastAsia"/>
          <w:color w:val="000000" w:themeColor="text1"/>
          <w:sz w:val="32"/>
          <w:szCs w:val="32"/>
        </w:rPr>
        <w:t>万元为当年追加资金），实际支出</w:t>
      </w:r>
      <w:r>
        <w:rPr>
          <w:rFonts w:ascii="仿宋" w:hAnsi="仿宋" w:hint="eastAsia"/>
          <w:color w:val="000000" w:themeColor="text1"/>
          <w:sz w:val="32"/>
          <w:szCs w:val="32"/>
        </w:rPr>
        <w:t>1532.115</w:t>
      </w:r>
      <w:r>
        <w:rPr>
          <w:rFonts w:ascii="仿宋" w:hAnsi="仿宋" w:hint="eastAsia"/>
          <w:color w:val="000000" w:themeColor="text1"/>
          <w:sz w:val="32"/>
          <w:szCs w:val="32"/>
        </w:rPr>
        <w:t>万元。</w:t>
      </w:r>
      <w:r>
        <w:rPr>
          <w:rFonts w:ascii="仿宋" w:hAnsi="仿宋" w:hint="eastAsia"/>
          <w:color w:val="000000" w:themeColor="text1"/>
          <w:sz w:val="32"/>
          <w:szCs w:val="32"/>
        </w:rPr>
        <w:t>其主要支出内容为南昌市</w:t>
      </w:r>
      <w:proofErr w:type="gramStart"/>
      <w:r>
        <w:rPr>
          <w:rFonts w:ascii="仿宋" w:hAnsi="仿宋" w:hint="eastAsia"/>
          <w:color w:val="000000" w:themeColor="text1"/>
          <w:sz w:val="32"/>
          <w:szCs w:val="32"/>
        </w:rPr>
        <w:t>”</w:t>
      </w:r>
      <w:proofErr w:type="gramEnd"/>
      <w:r>
        <w:rPr>
          <w:rFonts w:ascii="仿宋" w:hAnsi="仿宋" w:hint="eastAsia"/>
          <w:color w:val="000000" w:themeColor="text1"/>
          <w:sz w:val="32"/>
          <w:szCs w:val="32"/>
        </w:rPr>
        <w:t>国土资源云“平台及支撑环境建设（二期）资金</w:t>
      </w:r>
      <w:r>
        <w:rPr>
          <w:rFonts w:ascii="仿宋" w:hAnsi="仿宋" w:hint="eastAsia"/>
          <w:color w:val="000000" w:themeColor="text1"/>
          <w:sz w:val="32"/>
          <w:szCs w:val="32"/>
        </w:rPr>
        <w:t>572.4</w:t>
      </w:r>
      <w:r>
        <w:rPr>
          <w:rFonts w:ascii="仿宋" w:hAnsi="仿宋" w:hint="eastAsia"/>
          <w:color w:val="000000" w:themeColor="text1"/>
          <w:sz w:val="32"/>
          <w:szCs w:val="32"/>
        </w:rPr>
        <w:t>万元，南昌市”国土资源云</w:t>
      </w:r>
      <w:proofErr w:type="gramStart"/>
      <w:r>
        <w:rPr>
          <w:rFonts w:ascii="仿宋" w:hAnsi="仿宋" w:hint="eastAsia"/>
          <w:color w:val="000000" w:themeColor="text1"/>
          <w:sz w:val="32"/>
          <w:szCs w:val="32"/>
        </w:rPr>
        <w:t>“</w:t>
      </w:r>
      <w:proofErr w:type="gramEnd"/>
      <w:r>
        <w:rPr>
          <w:rFonts w:ascii="仿宋" w:hAnsi="仿宋" w:hint="eastAsia"/>
          <w:color w:val="000000" w:themeColor="text1"/>
          <w:sz w:val="32"/>
          <w:szCs w:val="32"/>
        </w:rPr>
        <w:t>数据整合（二期）资金</w:t>
      </w:r>
      <w:r>
        <w:rPr>
          <w:rFonts w:ascii="仿宋" w:hAnsi="仿宋" w:hint="eastAsia"/>
          <w:color w:val="000000" w:themeColor="text1"/>
          <w:sz w:val="32"/>
          <w:szCs w:val="32"/>
        </w:rPr>
        <w:t>766.87</w:t>
      </w:r>
      <w:r>
        <w:rPr>
          <w:rFonts w:ascii="仿宋" w:hAnsi="仿宋" w:hint="eastAsia"/>
          <w:color w:val="000000" w:themeColor="text1"/>
          <w:sz w:val="32"/>
          <w:szCs w:val="32"/>
        </w:rPr>
        <w:t>万元，南昌市“国土资源云”平台及支撑环境建设（三期）资金</w:t>
      </w:r>
      <w:r>
        <w:rPr>
          <w:rFonts w:ascii="仿宋" w:hAnsi="仿宋" w:hint="eastAsia"/>
          <w:color w:val="000000" w:themeColor="text1"/>
          <w:sz w:val="32"/>
          <w:szCs w:val="32"/>
        </w:rPr>
        <w:t>64.72</w:t>
      </w:r>
      <w:r>
        <w:rPr>
          <w:rFonts w:ascii="仿宋" w:hAnsi="仿宋" w:hint="eastAsia"/>
          <w:color w:val="000000" w:themeColor="text1"/>
          <w:sz w:val="32"/>
          <w:szCs w:val="32"/>
        </w:rPr>
        <w:t>万元，南昌市“国土资源云”数据整合（三期）资金</w:t>
      </w:r>
      <w:r>
        <w:rPr>
          <w:rFonts w:ascii="仿宋" w:hAnsi="仿宋" w:hint="eastAsia"/>
          <w:color w:val="000000" w:themeColor="text1"/>
          <w:sz w:val="32"/>
          <w:szCs w:val="32"/>
        </w:rPr>
        <w:t>126</w:t>
      </w:r>
      <w:r>
        <w:rPr>
          <w:rFonts w:ascii="仿宋" w:hAnsi="仿宋" w:hint="eastAsia"/>
          <w:color w:val="000000" w:themeColor="text1"/>
          <w:sz w:val="32"/>
          <w:szCs w:val="32"/>
        </w:rPr>
        <w:t>万元，南昌市“国土资源云”第三方测评资金</w:t>
      </w:r>
      <w:r>
        <w:rPr>
          <w:rFonts w:ascii="仿宋" w:hAnsi="仿宋" w:hint="eastAsia"/>
          <w:color w:val="000000" w:themeColor="text1"/>
          <w:sz w:val="32"/>
          <w:szCs w:val="32"/>
        </w:rPr>
        <w:t>2.125</w:t>
      </w:r>
      <w:r>
        <w:rPr>
          <w:rFonts w:ascii="仿宋" w:hAnsi="仿宋" w:hint="eastAsia"/>
          <w:color w:val="000000" w:themeColor="text1"/>
          <w:sz w:val="32"/>
          <w:szCs w:val="32"/>
        </w:rPr>
        <w:t>万元。所有资金支出</w:t>
      </w:r>
      <w:r>
        <w:rPr>
          <w:rFonts w:ascii="仿宋" w:hAnsi="仿宋" w:hint="eastAsia"/>
          <w:color w:val="000000" w:themeColor="text1"/>
          <w:sz w:val="32"/>
          <w:szCs w:val="32"/>
        </w:rPr>
        <w:t>均严格按照相关的财务管理制度规定，支出方向完全符合预算安排和年初资金测算。</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6.</w:t>
      </w:r>
      <w:r>
        <w:rPr>
          <w:rFonts w:ascii="仿宋" w:hAnsi="仿宋" w:hint="eastAsia"/>
          <w:color w:val="000000" w:themeColor="text1"/>
          <w:sz w:val="32"/>
          <w:szCs w:val="32"/>
        </w:rPr>
        <w:t>项目组织管理情况</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管理机构建立情况：成立临时采购小组执行设备采购；</w:t>
      </w:r>
    </w:p>
    <w:p w:rsidR="00640062" w:rsidRDefault="007C188E" w:rsidP="00BD1330">
      <w:pPr>
        <w:widowControl/>
        <w:spacing w:line="520" w:lineRule="exact"/>
        <w:ind w:firstLine="640"/>
        <w:jc w:val="left"/>
        <w:rPr>
          <w:rFonts w:ascii="仿宋" w:hAnsi="仿宋"/>
          <w:color w:val="000000" w:themeColor="text1"/>
          <w:sz w:val="32"/>
          <w:szCs w:val="32"/>
        </w:rPr>
      </w:pPr>
      <w:r>
        <w:rPr>
          <w:rFonts w:ascii="仿宋" w:hAnsi="仿宋" w:hint="eastAsia"/>
          <w:color w:val="000000" w:themeColor="text1"/>
          <w:sz w:val="32"/>
          <w:szCs w:val="32"/>
        </w:rPr>
        <w:t>内部控制建立情况</w:t>
      </w:r>
      <w:r>
        <w:rPr>
          <w:rFonts w:ascii="仿宋" w:hAnsi="仿宋" w:hint="eastAsia"/>
          <w:color w:val="000000" w:themeColor="text1"/>
          <w:sz w:val="32"/>
          <w:szCs w:val="32"/>
        </w:rPr>
        <w:t>:</w:t>
      </w:r>
      <w:r>
        <w:rPr>
          <w:rFonts w:ascii="仿宋" w:hAnsi="仿宋" w:hint="eastAsia"/>
          <w:color w:val="000000" w:themeColor="text1"/>
          <w:sz w:val="32"/>
          <w:szCs w:val="32"/>
        </w:rPr>
        <w:t>单位制定了《档案信息中心经费开支管理规定》、《档案信息中心资产管理制度》、《档案信息中心政府采购暂行管理制度》等相应规章制度；</w:t>
      </w:r>
      <w:r>
        <w:rPr>
          <w:rFonts w:ascii="仿宋" w:hAnsi="仿宋" w:hint="eastAsia"/>
          <w:color w:val="000000" w:themeColor="text1"/>
          <w:sz w:val="32"/>
          <w:szCs w:val="32"/>
        </w:rPr>
        <w:br/>
        <w:t xml:space="preserve">    </w:t>
      </w:r>
      <w:r>
        <w:rPr>
          <w:rFonts w:ascii="仿宋" w:hAnsi="仿宋" w:hint="eastAsia"/>
          <w:color w:val="000000" w:themeColor="text1"/>
          <w:sz w:val="32"/>
          <w:szCs w:val="32"/>
        </w:rPr>
        <w:t>（</w:t>
      </w:r>
      <w:r>
        <w:rPr>
          <w:rFonts w:ascii="仿宋" w:hAnsi="仿宋" w:hint="eastAsia"/>
          <w:color w:val="000000" w:themeColor="text1"/>
          <w:sz w:val="32"/>
          <w:szCs w:val="32"/>
        </w:rPr>
        <w:t>3</w:t>
      </w:r>
      <w:r>
        <w:rPr>
          <w:rFonts w:ascii="仿宋" w:hAnsi="仿宋" w:hint="eastAsia"/>
          <w:color w:val="000000" w:themeColor="text1"/>
          <w:sz w:val="32"/>
          <w:szCs w:val="32"/>
        </w:rPr>
        <w:t>）历次审计</w:t>
      </w:r>
      <w:r>
        <w:rPr>
          <w:rFonts w:ascii="仿宋" w:hAnsi="仿宋" w:hint="eastAsia"/>
          <w:color w:val="000000" w:themeColor="text1"/>
          <w:sz w:val="32"/>
          <w:szCs w:val="32"/>
        </w:rPr>
        <w:t>(</w:t>
      </w:r>
      <w:r>
        <w:rPr>
          <w:rFonts w:ascii="仿宋" w:hAnsi="仿宋" w:hint="eastAsia"/>
          <w:color w:val="000000" w:themeColor="text1"/>
          <w:sz w:val="32"/>
          <w:szCs w:val="32"/>
        </w:rPr>
        <w:t>检查</w:t>
      </w:r>
      <w:r>
        <w:rPr>
          <w:rFonts w:ascii="仿宋" w:hAnsi="仿宋" w:hint="eastAsia"/>
          <w:color w:val="000000" w:themeColor="text1"/>
          <w:sz w:val="32"/>
          <w:szCs w:val="32"/>
        </w:rPr>
        <w:t>/</w:t>
      </w:r>
      <w:r>
        <w:rPr>
          <w:rFonts w:ascii="仿宋" w:hAnsi="仿宋" w:hint="eastAsia"/>
          <w:color w:val="000000" w:themeColor="text1"/>
          <w:sz w:val="32"/>
          <w:szCs w:val="32"/>
        </w:rPr>
        <w:t>稽查</w:t>
      </w:r>
      <w:r>
        <w:rPr>
          <w:rFonts w:ascii="仿宋" w:hAnsi="仿宋" w:hint="eastAsia"/>
          <w:color w:val="000000" w:themeColor="text1"/>
          <w:sz w:val="32"/>
          <w:szCs w:val="32"/>
        </w:rPr>
        <w:t>) </w:t>
      </w:r>
      <w:r>
        <w:rPr>
          <w:rFonts w:ascii="仿宋" w:hAnsi="仿宋" w:hint="eastAsia"/>
          <w:color w:val="000000" w:themeColor="text1"/>
          <w:sz w:val="32"/>
          <w:szCs w:val="32"/>
        </w:rPr>
        <w:t>存在的问题及整改情况</w:t>
      </w:r>
      <w:r>
        <w:rPr>
          <w:rFonts w:ascii="仿宋" w:hAnsi="仿宋" w:hint="eastAsia"/>
          <w:color w:val="000000" w:themeColor="text1"/>
          <w:sz w:val="32"/>
          <w:szCs w:val="32"/>
        </w:rPr>
        <w:t>:</w:t>
      </w:r>
      <w:r>
        <w:rPr>
          <w:rFonts w:ascii="仿宋" w:hAnsi="仿宋" w:hint="eastAsia"/>
          <w:color w:val="000000" w:themeColor="text1"/>
          <w:sz w:val="32"/>
          <w:szCs w:val="32"/>
        </w:rPr>
        <w:t>无。</w:t>
      </w:r>
    </w:p>
    <w:p w:rsidR="00640062" w:rsidRDefault="007C188E" w:rsidP="00BD1330">
      <w:pPr>
        <w:widowControl/>
        <w:numPr>
          <w:ilvl w:val="0"/>
          <w:numId w:val="1"/>
        </w:numPr>
        <w:spacing w:line="520" w:lineRule="exact"/>
        <w:ind w:hangingChars="200" w:hanging="562"/>
        <w:jc w:val="left"/>
        <w:rPr>
          <w:rFonts w:ascii="仿宋" w:hAnsi="仿宋" w:cs="仿宋"/>
          <w:b/>
          <w:bCs/>
        </w:rPr>
      </w:pPr>
      <w:r>
        <w:rPr>
          <w:rFonts w:ascii="仿宋" w:hAnsi="仿宋" w:cs="仿宋" w:hint="eastAsia"/>
          <w:b/>
        </w:rPr>
        <w:t>项目绩效目标</w:t>
      </w:r>
      <w:r>
        <w:rPr>
          <w:rFonts w:ascii="宋体" w:eastAsia="宋体" w:hAnsi="宋体" w:cs="宋体"/>
          <w:kern w:val="0"/>
          <w:sz w:val="24"/>
          <w:szCs w:val="24"/>
        </w:rPr>
        <w:br/>
      </w:r>
      <w:r>
        <w:rPr>
          <w:rFonts w:ascii="仿宋" w:hAnsi="仿宋" w:cs="仿宋" w:hint="eastAsia"/>
          <w:b/>
          <w:bCs/>
        </w:rPr>
        <w:t>1</w:t>
      </w:r>
      <w:r>
        <w:rPr>
          <w:rFonts w:ascii="仿宋" w:hAnsi="仿宋" w:cs="仿宋" w:hint="eastAsia"/>
          <w:b/>
          <w:bCs/>
        </w:rPr>
        <w:t>、项目绩效总目标</w:t>
      </w:r>
    </w:p>
    <w:p w:rsidR="00640062" w:rsidRDefault="007C188E" w:rsidP="00BD1330">
      <w:pPr>
        <w:spacing w:line="520" w:lineRule="exact"/>
        <w:ind w:firstLine="640"/>
        <w:rPr>
          <w:color w:val="000000" w:themeColor="text1"/>
          <w:sz w:val="32"/>
          <w:szCs w:val="32"/>
        </w:rPr>
      </w:pPr>
      <w:r>
        <w:rPr>
          <w:rFonts w:hint="eastAsia"/>
          <w:color w:val="000000" w:themeColor="text1"/>
          <w:sz w:val="32"/>
          <w:szCs w:val="32"/>
        </w:rPr>
        <w:t>完成全市范围内自然资源信息化建设标准规范的制定；基本建成管理服务云平台和服务门户；完成国土资源大数据中心和“一张图”管</w:t>
      </w:r>
      <w:r>
        <w:rPr>
          <w:rFonts w:hint="eastAsia"/>
          <w:color w:val="000000" w:themeColor="text1"/>
          <w:sz w:val="32"/>
          <w:szCs w:val="32"/>
        </w:rPr>
        <w:t>理系统建设；扩展并完成市级大数据综合监管平台、不动产登记平台、政务办公系统建设，完成土地储备与供应综合管理系统、建设用地管理系统建设。</w:t>
      </w:r>
      <w:r>
        <w:rPr>
          <w:rFonts w:hint="eastAsia"/>
          <w:color w:val="000000" w:themeColor="text1"/>
          <w:sz w:val="32"/>
          <w:szCs w:val="32"/>
        </w:rPr>
        <w:br/>
      </w:r>
      <w:r>
        <w:rPr>
          <w:rFonts w:ascii="仿宋" w:hAnsi="仿宋" w:cs="仿宋" w:hint="eastAsia"/>
          <w:b/>
          <w:bCs/>
          <w:color w:val="000000" w:themeColor="text1"/>
        </w:rPr>
        <w:lastRenderedPageBreak/>
        <w:t>2</w:t>
      </w:r>
      <w:r>
        <w:rPr>
          <w:rFonts w:ascii="仿宋" w:hAnsi="仿宋" w:cs="仿宋" w:hint="eastAsia"/>
          <w:b/>
          <w:bCs/>
          <w:color w:val="000000" w:themeColor="text1"/>
        </w:rPr>
        <w:t>、项目年度绩效目标</w:t>
      </w:r>
      <w:r>
        <w:rPr>
          <w:rFonts w:hint="eastAsia"/>
          <w:color w:val="000000" w:themeColor="text1"/>
        </w:rPr>
        <w:br/>
      </w:r>
      <w:r>
        <w:rPr>
          <w:rFonts w:hint="eastAsia"/>
          <w:color w:val="000000" w:themeColor="text1"/>
          <w:sz w:val="32"/>
          <w:szCs w:val="32"/>
        </w:rPr>
        <w:t xml:space="preserve">(1) </w:t>
      </w:r>
      <w:r>
        <w:rPr>
          <w:rFonts w:hint="eastAsia"/>
          <w:color w:val="000000" w:themeColor="text1"/>
          <w:sz w:val="32"/>
          <w:szCs w:val="32"/>
        </w:rPr>
        <w:t>完成硬件设备和软件购置到货，支撑业务系统开发；</w:t>
      </w:r>
      <w:r>
        <w:rPr>
          <w:rFonts w:hint="eastAsia"/>
          <w:color w:val="000000" w:themeColor="text1"/>
          <w:sz w:val="32"/>
          <w:szCs w:val="32"/>
        </w:rPr>
        <w:br/>
        <w:t>(2) </w:t>
      </w:r>
      <w:r>
        <w:rPr>
          <w:rFonts w:hint="eastAsia"/>
          <w:color w:val="000000" w:themeColor="text1"/>
          <w:sz w:val="32"/>
          <w:szCs w:val="32"/>
        </w:rPr>
        <w:t>完成数据整合超过</w:t>
      </w:r>
      <w:r>
        <w:rPr>
          <w:rFonts w:hint="eastAsia"/>
          <w:color w:val="000000" w:themeColor="text1"/>
          <w:sz w:val="32"/>
          <w:szCs w:val="32"/>
        </w:rPr>
        <w:t>1</w:t>
      </w:r>
      <w:r>
        <w:rPr>
          <w:rFonts w:hint="eastAsia"/>
          <w:color w:val="000000" w:themeColor="text1"/>
          <w:sz w:val="32"/>
          <w:szCs w:val="32"/>
        </w:rPr>
        <w:t>万条，辅助业务审批；</w:t>
      </w:r>
    </w:p>
    <w:p w:rsidR="00640062" w:rsidRDefault="007C188E" w:rsidP="00BD1330">
      <w:pPr>
        <w:spacing w:line="520" w:lineRule="exact"/>
        <w:ind w:firstLineChars="0" w:firstLine="0"/>
        <w:rPr>
          <w:color w:val="FF0000"/>
        </w:rPr>
      </w:pPr>
      <w:r>
        <w:rPr>
          <w:rFonts w:hint="eastAsia"/>
          <w:color w:val="000000" w:themeColor="text1"/>
          <w:sz w:val="32"/>
          <w:szCs w:val="32"/>
        </w:rPr>
        <w:t>(3) </w:t>
      </w:r>
      <w:r>
        <w:rPr>
          <w:rFonts w:hint="eastAsia"/>
          <w:color w:val="000000" w:themeColor="text1"/>
          <w:sz w:val="32"/>
          <w:szCs w:val="32"/>
        </w:rPr>
        <w:t>启动南昌市国土资源云（三期）项目招投标及政府采购工作。</w:t>
      </w:r>
      <w:r>
        <w:rPr>
          <w:rFonts w:hint="eastAsia"/>
          <w:color w:val="000000" w:themeColor="text1"/>
          <w:sz w:val="32"/>
          <w:szCs w:val="32"/>
        </w:rPr>
        <w:br/>
      </w:r>
      <w:r>
        <w:rPr>
          <w:rFonts w:ascii="仿宋" w:hAnsi="仿宋" w:cs="仿宋" w:hint="eastAsia"/>
          <w:b/>
          <w:bCs/>
        </w:rPr>
        <w:t>3</w:t>
      </w:r>
      <w:r>
        <w:rPr>
          <w:rFonts w:ascii="仿宋" w:hAnsi="仿宋" w:cs="仿宋" w:hint="eastAsia"/>
          <w:b/>
          <w:bCs/>
        </w:rPr>
        <w:t>、项目预期目标完成情况</w:t>
      </w:r>
      <w:r>
        <w:rPr>
          <w:rFonts w:ascii="仿宋" w:hAnsi="仿宋" w:cs="仿宋" w:hint="eastAsia"/>
          <w:b/>
          <w:bCs/>
        </w:rPr>
        <w:t xml:space="preserve"> </w:t>
      </w:r>
    </w:p>
    <w:p w:rsidR="00640062" w:rsidRDefault="007C188E" w:rsidP="00BD1330">
      <w:pPr>
        <w:widowControl/>
        <w:numPr>
          <w:ilvl w:val="0"/>
          <w:numId w:val="2"/>
        </w:numPr>
        <w:spacing w:line="520" w:lineRule="exact"/>
        <w:ind w:hangingChars="100" w:hanging="320"/>
        <w:jc w:val="left"/>
        <w:rPr>
          <w:rFonts w:ascii="仿宋" w:hAnsi="仿宋"/>
          <w:color w:val="000000" w:themeColor="text1"/>
          <w:sz w:val="32"/>
          <w:szCs w:val="32"/>
        </w:rPr>
      </w:pPr>
      <w:r>
        <w:rPr>
          <w:rFonts w:ascii="仿宋" w:hAnsi="仿宋" w:hint="eastAsia"/>
          <w:color w:val="000000" w:themeColor="text1"/>
          <w:sz w:val="32"/>
          <w:szCs w:val="32"/>
        </w:rPr>
        <w:t>硬件设备和软件购置到货率</w:t>
      </w:r>
      <w:r>
        <w:rPr>
          <w:rFonts w:ascii="仿宋" w:hAnsi="仿宋" w:hint="eastAsia"/>
          <w:color w:val="000000" w:themeColor="text1"/>
          <w:sz w:val="32"/>
          <w:szCs w:val="32"/>
        </w:rPr>
        <w:t>100%;</w:t>
      </w:r>
    </w:p>
    <w:p w:rsidR="00640062" w:rsidRDefault="007C188E" w:rsidP="00BD1330">
      <w:pPr>
        <w:widowControl/>
        <w:numPr>
          <w:ilvl w:val="0"/>
          <w:numId w:val="2"/>
        </w:numPr>
        <w:spacing w:line="520" w:lineRule="exact"/>
        <w:ind w:hangingChars="100" w:hanging="320"/>
        <w:jc w:val="left"/>
        <w:rPr>
          <w:rFonts w:ascii="仿宋" w:hAnsi="仿宋"/>
          <w:color w:val="000000" w:themeColor="text1"/>
          <w:sz w:val="32"/>
          <w:szCs w:val="32"/>
        </w:rPr>
      </w:pPr>
      <w:r>
        <w:rPr>
          <w:rFonts w:ascii="仿宋" w:hAnsi="仿宋" w:hint="eastAsia"/>
          <w:color w:val="000000" w:themeColor="text1"/>
          <w:sz w:val="32"/>
          <w:szCs w:val="32"/>
        </w:rPr>
        <w:t>数据整合完成量</w:t>
      </w:r>
      <w:r>
        <w:rPr>
          <w:rFonts w:ascii="仿宋" w:hAnsi="仿宋" w:hint="eastAsia"/>
          <w:color w:val="000000" w:themeColor="text1"/>
          <w:sz w:val="32"/>
          <w:szCs w:val="32"/>
        </w:rPr>
        <w:t>11338</w:t>
      </w:r>
      <w:r>
        <w:rPr>
          <w:rFonts w:ascii="仿宋" w:hAnsi="仿宋" w:hint="eastAsia"/>
          <w:color w:val="000000" w:themeColor="text1"/>
          <w:sz w:val="32"/>
          <w:szCs w:val="32"/>
        </w:rPr>
        <w:t>条；</w:t>
      </w:r>
    </w:p>
    <w:p w:rsidR="00640062" w:rsidRDefault="007C188E" w:rsidP="00BD1330">
      <w:pPr>
        <w:widowControl/>
        <w:numPr>
          <w:ilvl w:val="0"/>
          <w:numId w:val="2"/>
        </w:numPr>
        <w:spacing w:line="520" w:lineRule="exact"/>
        <w:ind w:hangingChars="100" w:hanging="320"/>
        <w:jc w:val="left"/>
        <w:rPr>
          <w:rFonts w:ascii="仿宋" w:hAnsi="仿宋"/>
          <w:color w:val="000000" w:themeColor="text1"/>
          <w:sz w:val="32"/>
          <w:szCs w:val="32"/>
        </w:rPr>
      </w:pPr>
      <w:r>
        <w:rPr>
          <w:rFonts w:ascii="仿宋" w:hAnsi="仿宋" w:hint="eastAsia"/>
          <w:color w:val="000000" w:themeColor="text1"/>
          <w:sz w:val="32"/>
          <w:szCs w:val="32"/>
        </w:rPr>
        <w:t>完成南昌市国土资源云（三期）项目招投标及政府采购工作。</w:t>
      </w:r>
    </w:p>
    <w:p w:rsidR="00640062" w:rsidRDefault="007C188E" w:rsidP="00BD1330">
      <w:pPr>
        <w:widowControl/>
        <w:spacing w:line="520" w:lineRule="exact"/>
        <w:ind w:firstLineChars="0" w:firstLine="0"/>
        <w:jc w:val="left"/>
        <w:rPr>
          <w:rFonts w:ascii="仿宋" w:hAnsi="仿宋" w:cs="仿宋"/>
          <w:sz w:val="32"/>
          <w:szCs w:val="32"/>
        </w:rPr>
      </w:pPr>
      <w:r>
        <w:rPr>
          <w:rFonts w:ascii="仿宋" w:hAnsi="仿宋" w:cs="仿宋" w:hint="eastAsia"/>
          <w:b/>
          <w:bCs/>
          <w:kern w:val="0"/>
          <w:sz w:val="32"/>
          <w:szCs w:val="32"/>
        </w:rPr>
        <w:t>二、绩效评价工作情况</w:t>
      </w:r>
      <w:r>
        <w:rPr>
          <w:rFonts w:ascii="宋体" w:eastAsia="宋体" w:hAnsi="宋体" w:cs="宋体"/>
          <w:kern w:val="0"/>
          <w:sz w:val="24"/>
          <w:szCs w:val="24"/>
        </w:rPr>
        <w:br/>
      </w:r>
      <w:r>
        <w:rPr>
          <w:rFonts w:ascii="仿宋" w:hAnsi="仿宋" w:cs="仿宋" w:hint="eastAsia"/>
          <w:b/>
          <w:bCs/>
          <w:kern w:val="0"/>
          <w:szCs w:val="28"/>
        </w:rPr>
        <w:t>(</w:t>
      </w:r>
      <w:proofErr w:type="gramStart"/>
      <w:r>
        <w:rPr>
          <w:rFonts w:ascii="仿宋" w:hAnsi="仿宋" w:cs="仿宋" w:hint="eastAsia"/>
          <w:b/>
          <w:bCs/>
          <w:kern w:val="0"/>
          <w:szCs w:val="28"/>
        </w:rPr>
        <w:t>一</w:t>
      </w:r>
      <w:proofErr w:type="gramEnd"/>
      <w:r>
        <w:rPr>
          <w:rFonts w:ascii="仿宋" w:hAnsi="仿宋" w:cs="仿宋" w:hint="eastAsia"/>
          <w:b/>
          <w:bCs/>
          <w:kern w:val="0"/>
          <w:szCs w:val="28"/>
        </w:rPr>
        <w:t>)</w:t>
      </w:r>
      <w:r>
        <w:rPr>
          <w:rFonts w:ascii="仿宋" w:hAnsi="仿宋" w:cs="仿宋" w:hint="eastAsia"/>
          <w:b/>
          <w:bCs/>
          <w:kern w:val="0"/>
          <w:szCs w:val="28"/>
        </w:rPr>
        <w:t>绩效评价目的</w:t>
      </w:r>
      <w:r>
        <w:rPr>
          <w:rFonts w:ascii="宋体" w:eastAsia="宋体" w:hAnsi="宋体" w:cs="宋体"/>
          <w:kern w:val="0"/>
          <w:sz w:val="24"/>
          <w:szCs w:val="24"/>
        </w:rPr>
        <w:br/>
      </w:r>
      <w:r>
        <w:rPr>
          <w:rFonts w:ascii="宋体" w:eastAsia="宋体" w:hAnsi="宋体" w:cs="宋体" w:hint="eastAsia"/>
          <w:kern w:val="0"/>
          <w:sz w:val="24"/>
          <w:szCs w:val="24"/>
        </w:rPr>
        <w:t xml:space="preserve">    </w:t>
      </w:r>
      <w:r>
        <w:rPr>
          <w:rFonts w:ascii="仿宋" w:hAnsi="仿宋" w:cs="仿宋" w:hint="eastAsia"/>
          <w:sz w:val="32"/>
          <w:szCs w:val="32"/>
        </w:rPr>
        <w:t>为深化预算管理改革，进一步加强项目支出的监督，提高财政资金使用效益，根据《中华人民共和国预算法》、《财政支出绩效评价管理暂行办法》和国家有关财务规章制度，结合项目经费支出的具体情况，根据南昌市财政局洪财办</w:t>
      </w:r>
      <w:r>
        <w:rPr>
          <w:rFonts w:ascii="仿宋" w:hAnsi="仿宋" w:cs="仿宋" w:hint="eastAsia"/>
          <w:sz w:val="32"/>
          <w:szCs w:val="32"/>
        </w:rPr>
        <w:t>[2021]7</w:t>
      </w:r>
      <w:r>
        <w:rPr>
          <w:rFonts w:ascii="仿宋" w:hAnsi="仿宋" w:cs="仿宋" w:hint="eastAsia"/>
          <w:sz w:val="32"/>
          <w:szCs w:val="32"/>
        </w:rPr>
        <w:t>号文件精神进行项目支出绩效自评工作</w:t>
      </w:r>
      <w:r>
        <w:rPr>
          <w:rFonts w:ascii="仿宋" w:hAnsi="仿宋" w:cs="仿宋" w:hint="eastAsia"/>
          <w:sz w:val="32"/>
          <w:szCs w:val="32"/>
        </w:rPr>
        <w:t>;</w:t>
      </w:r>
      <w:r>
        <w:rPr>
          <w:rFonts w:ascii="仿宋" w:hAnsi="仿宋" w:cs="仿宋" w:hint="eastAsia"/>
          <w:sz w:val="32"/>
          <w:szCs w:val="32"/>
        </w:rPr>
        <w:t>此外，本次绩效自评工作还力争实现以下目的</w:t>
      </w:r>
      <w:r>
        <w:rPr>
          <w:rFonts w:ascii="仿宋" w:hAnsi="仿宋" w:cs="仿宋" w:hint="eastAsia"/>
          <w:sz w:val="32"/>
          <w:szCs w:val="32"/>
        </w:rPr>
        <w:t>:</w:t>
      </w:r>
      <w:r>
        <w:rPr>
          <w:rFonts w:ascii="仿宋" w:hAnsi="仿宋" w:cs="仿宋" w:hint="eastAsia"/>
          <w:sz w:val="32"/>
          <w:szCs w:val="32"/>
        </w:rPr>
        <w:br/>
        <w:t xml:space="preserve">    </w:t>
      </w:r>
      <w:r>
        <w:rPr>
          <w:rFonts w:ascii="仿宋" w:hAnsi="仿宋" w:cs="仿宋" w:hint="eastAsia"/>
          <w:sz w:val="32"/>
          <w:szCs w:val="32"/>
        </w:rPr>
        <w:t>①贯彻落实财政部《财政支出绩效评价管理暂行办法》</w:t>
      </w:r>
      <w:r>
        <w:rPr>
          <w:rFonts w:ascii="仿宋" w:hAnsi="仿宋" w:cs="仿宋" w:hint="eastAsia"/>
          <w:sz w:val="32"/>
          <w:szCs w:val="32"/>
        </w:rPr>
        <w:t>(</w:t>
      </w:r>
      <w:r>
        <w:rPr>
          <w:rFonts w:ascii="仿宋" w:hAnsi="仿宋" w:cs="仿宋" w:hint="eastAsia"/>
          <w:sz w:val="32"/>
          <w:szCs w:val="32"/>
        </w:rPr>
        <w:t>财预</w:t>
      </w:r>
      <w:r>
        <w:rPr>
          <w:rFonts w:ascii="仿宋" w:hAnsi="仿宋" w:cs="仿宋" w:hint="eastAsia"/>
          <w:sz w:val="32"/>
          <w:szCs w:val="32"/>
        </w:rPr>
        <w:t>[2011]285</w:t>
      </w:r>
      <w:r>
        <w:rPr>
          <w:rFonts w:ascii="仿宋" w:hAnsi="仿宋" w:cs="仿宋" w:hint="eastAsia"/>
          <w:sz w:val="32"/>
          <w:szCs w:val="32"/>
        </w:rPr>
        <w:t>号</w:t>
      </w:r>
      <w:r>
        <w:rPr>
          <w:rFonts w:ascii="仿宋" w:hAnsi="仿宋" w:cs="仿宋" w:hint="eastAsia"/>
          <w:sz w:val="32"/>
          <w:szCs w:val="32"/>
        </w:rPr>
        <w:t>)</w:t>
      </w:r>
      <w:r>
        <w:rPr>
          <w:rFonts w:ascii="仿宋" w:hAnsi="仿宋" w:cs="仿宋" w:hint="eastAsia"/>
          <w:sz w:val="32"/>
          <w:szCs w:val="32"/>
        </w:rPr>
        <w:t>文件精神，按照公共财政管理要求，运用一定的指标体系和评价标准，采取科学、规范的评价方法，采用定性及定量</w:t>
      </w:r>
      <w:r>
        <w:rPr>
          <w:rFonts w:ascii="仿宋" w:hAnsi="仿宋" w:cs="仿宋" w:hint="eastAsia"/>
          <w:sz w:val="32"/>
          <w:szCs w:val="32"/>
        </w:rPr>
        <w:t>相结合的评价指标，对本项目的投入、过程、产出、效益进行客观公正地评价。</w:t>
      </w:r>
      <w:r>
        <w:rPr>
          <w:rFonts w:ascii="仿宋" w:hAnsi="仿宋" w:cs="仿宋" w:hint="eastAsia"/>
          <w:sz w:val="32"/>
          <w:szCs w:val="32"/>
        </w:rPr>
        <w:t xml:space="preserve"> </w:t>
      </w:r>
    </w:p>
    <w:p w:rsidR="00640062" w:rsidRDefault="007C188E" w:rsidP="00BD1330">
      <w:pPr>
        <w:widowControl/>
        <w:spacing w:line="520" w:lineRule="exact"/>
        <w:ind w:firstLine="640"/>
        <w:jc w:val="left"/>
        <w:rPr>
          <w:rFonts w:ascii="仿宋" w:hAnsi="仿宋" w:cs="仿宋"/>
          <w:sz w:val="32"/>
          <w:szCs w:val="32"/>
        </w:rPr>
      </w:pPr>
      <w:r>
        <w:rPr>
          <w:rFonts w:ascii="仿宋" w:hAnsi="仿宋" w:cs="仿宋"/>
          <w:sz w:val="32"/>
          <w:szCs w:val="32"/>
        </w:rPr>
        <w:t>②</w:t>
      </w:r>
      <w:r>
        <w:rPr>
          <w:rFonts w:ascii="仿宋" w:hAnsi="仿宋" w:cs="仿宋"/>
          <w:sz w:val="32"/>
          <w:szCs w:val="32"/>
        </w:rPr>
        <w:t>通过绩效评价为合理分配资金、优化支出提供依据，也为逐步建立预算编制有目标，预算执行有监控，预算完成有评</w:t>
      </w:r>
      <w:r>
        <w:rPr>
          <w:rFonts w:ascii="仿宋" w:hAnsi="仿宋" w:cs="仿宋"/>
          <w:sz w:val="32"/>
          <w:szCs w:val="32"/>
        </w:rPr>
        <w:lastRenderedPageBreak/>
        <w:t>价，评价结果有反馈，反馈结果有应用的绩效评价机制提供决策依据。</w:t>
      </w:r>
    </w:p>
    <w:p w:rsidR="00640062" w:rsidRDefault="007C188E" w:rsidP="00BD1330">
      <w:pPr>
        <w:widowControl/>
        <w:spacing w:line="520" w:lineRule="exact"/>
        <w:ind w:firstLine="640"/>
        <w:jc w:val="left"/>
        <w:rPr>
          <w:rFonts w:ascii="仿宋" w:hAnsi="仿宋" w:cs="仿宋"/>
          <w:sz w:val="32"/>
          <w:szCs w:val="32"/>
        </w:rPr>
      </w:pPr>
      <w:r>
        <w:rPr>
          <w:rFonts w:ascii="仿宋" w:hAnsi="仿宋" w:cs="仿宋"/>
          <w:sz w:val="32"/>
          <w:szCs w:val="32"/>
        </w:rPr>
        <w:t>③</w:t>
      </w:r>
      <w:r>
        <w:rPr>
          <w:rFonts w:ascii="仿宋" w:hAnsi="仿宋" w:cs="仿宋"/>
          <w:sz w:val="32"/>
          <w:szCs w:val="32"/>
        </w:rPr>
        <w:t>通过绩效评价总结前一年度项目实施的经验教训，为进</w:t>
      </w:r>
      <w:r>
        <w:rPr>
          <w:rFonts w:ascii="仿宋" w:hAnsi="仿宋" w:cs="仿宋"/>
          <w:sz w:val="32"/>
          <w:szCs w:val="32"/>
        </w:rPr>
        <w:t>-</w:t>
      </w:r>
      <w:r>
        <w:rPr>
          <w:rFonts w:ascii="仿宋" w:hAnsi="仿宋" w:cs="仿宋"/>
          <w:sz w:val="32"/>
          <w:szCs w:val="32"/>
        </w:rPr>
        <w:t>步加强</w:t>
      </w:r>
    </w:p>
    <w:p w:rsidR="00640062" w:rsidRDefault="007C188E" w:rsidP="00BD1330">
      <w:pPr>
        <w:widowControl/>
        <w:spacing w:line="520" w:lineRule="exact"/>
        <w:ind w:firstLineChars="0" w:firstLine="0"/>
        <w:jc w:val="left"/>
        <w:rPr>
          <w:rFonts w:ascii="仿宋" w:hAnsi="仿宋" w:cs="仿宋"/>
          <w:sz w:val="32"/>
          <w:szCs w:val="32"/>
        </w:rPr>
      </w:pPr>
      <w:r>
        <w:rPr>
          <w:rFonts w:ascii="仿宋" w:hAnsi="仿宋" w:cs="仿宋"/>
          <w:sz w:val="32"/>
          <w:szCs w:val="32"/>
        </w:rPr>
        <w:t>本站项目管理，提高项目建设水平，发挥财政资金效益。</w:t>
      </w:r>
    </w:p>
    <w:p w:rsidR="00640062" w:rsidRDefault="007C188E" w:rsidP="00BD1330">
      <w:pPr>
        <w:widowControl/>
        <w:spacing w:line="520" w:lineRule="exact"/>
        <w:ind w:firstLineChars="0" w:firstLine="0"/>
        <w:jc w:val="left"/>
        <w:rPr>
          <w:rFonts w:ascii="仿宋" w:hAnsi="仿宋" w:cs="仿宋"/>
          <w:b/>
          <w:bCs/>
          <w:kern w:val="0"/>
          <w:szCs w:val="28"/>
        </w:rPr>
      </w:pPr>
      <w:r>
        <w:rPr>
          <w:rFonts w:ascii="仿宋" w:hAnsi="仿宋" w:cs="仿宋"/>
          <w:b/>
          <w:bCs/>
          <w:kern w:val="0"/>
          <w:szCs w:val="28"/>
        </w:rPr>
        <w:t>(</w:t>
      </w:r>
      <w:r>
        <w:rPr>
          <w:rFonts w:ascii="仿宋" w:hAnsi="仿宋" w:cs="仿宋"/>
          <w:b/>
          <w:bCs/>
          <w:kern w:val="0"/>
          <w:szCs w:val="28"/>
        </w:rPr>
        <w:t>二</w:t>
      </w:r>
      <w:r>
        <w:rPr>
          <w:rFonts w:ascii="仿宋" w:hAnsi="仿宋" w:cs="仿宋"/>
          <w:b/>
          <w:bCs/>
          <w:kern w:val="0"/>
          <w:szCs w:val="28"/>
        </w:rPr>
        <w:t>)</w:t>
      </w:r>
      <w:r>
        <w:rPr>
          <w:rFonts w:ascii="仿宋" w:hAnsi="仿宋" w:cs="仿宋"/>
          <w:b/>
          <w:bCs/>
          <w:kern w:val="0"/>
          <w:szCs w:val="28"/>
        </w:rPr>
        <w:t>绩效评价原则和依据、评价指标体系、评价方法</w:t>
      </w:r>
    </w:p>
    <w:p w:rsidR="00640062" w:rsidRDefault="007C188E" w:rsidP="00BD1330">
      <w:pPr>
        <w:spacing w:line="520" w:lineRule="exact"/>
        <w:ind w:firstLine="562"/>
        <w:rPr>
          <w:rFonts w:ascii="仿宋" w:hAnsi="仿宋" w:cs="仿宋"/>
          <w:b/>
          <w:bCs/>
        </w:rPr>
      </w:pPr>
      <w:r>
        <w:rPr>
          <w:rFonts w:ascii="仿宋" w:hAnsi="仿宋" w:cs="仿宋" w:hint="eastAsia"/>
          <w:b/>
          <w:bCs/>
        </w:rPr>
        <w:t>1</w:t>
      </w:r>
      <w:r>
        <w:rPr>
          <w:rFonts w:ascii="仿宋" w:hAnsi="仿宋" w:cs="仿宋" w:hint="eastAsia"/>
          <w:b/>
          <w:bCs/>
        </w:rPr>
        <w:t>、绩效评价原则</w:t>
      </w:r>
    </w:p>
    <w:p w:rsidR="00640062" w:rsidRDefault="007C188E" w:rsidP="00BD1330">
      <w:pPr>
        <w:spacing w:line="520" w:lineRule="exact"/>
        <w:ind w:firstLine="640"/>
        <w:rPr>
          <w:rFonts w:ascii="仿宋" w:hAnsi="仿宋" w:cs="仿宋"/>
          <w:sz w:val="32"/>
          <w:szCs w:val="32"/>
        </w:rPr>
      </w:pPr>
      <w:r>
        <w:rPr>
          <w:rFonts w:ascii="仿宋" w:hAnsi="仿宋" w:cs="仿宋" w:hint="eastAsia"/>
          <w:sz w:val="32"/>
          <w:szCs w:val="32"/>
        </w:rPr>
        <w:t>本次绩效评价，本站遵循科学规范原则、公正公开原则、分级分类</w:t>
      </w:r>
    </w:p>
    <w:p w:rsidR="00640062" w:rsidRDefault="007C188E" w:rsidP="00BD1330">
      <w:pPr>
        <w:spacing w:line="520" w:lineRule="exact"/>
        <w:ind w:firstLineChars="0" w:firstLine="0"/>
        <w:rPr>
          <w:rFonts w:ascii="仿宋" w:hAnsi="仿宋" w:cs="仿宋"/>
          <w:sz w:val="32"/>
          <w:szCs w:val="32"/>
        </w:rPr>
      </w:pPr>
      <w:r>
        <w:rPr>
          <w:rFonts w:ascii="仿宋" w:hAnsi="仿宋" w:cs="仿宋" w:hint="eastAsia"/>
          <w:sz w:val="32"/>
          <w:szCs w:val="32"/>
        </w:rPr>
        <w:t>原则、绩效相关原则。</w:t>
      </w:r>
    </w:p>
    <w:p w:rsidR="00640062" w:rsidRDefault="007C188E" w:rsidP="00BD1330">
      <w:pPr>
        <w:spacing w:line="520" w:lineRule="exact"/>
        <w:ind w:firstLine="640"/>
        <w:rPr>
          <w:rFonts w:ascii="仿宋" w:hAnsi="仿宋" w:cs="仿宋"/>
          <w:sz w:val="32"/>
          <w:szCs w:val="32"/>
        </w:rPr>
      </w:pPr>
      <w:r>
        <w:rPr>
          <w:rFonts w:ascii="仿宋" w:hAnsi="仿宋" w:cs="仿宋" w:hint="eastAsia"/>
          <w:sz w:val="32"/>
          <w:szCs w:val="32"/>
        </w:rPr>
        <w:t>科学规范原则</w:t>
      </w:r>
      <w:r>
        <w:rPr>
          <w:rFonts w:ascii="仿宋" w:hAnsi="仿宋" w:cs="仿宋" w:hint="eastAsia"/>
          <w:sz w:val="32"/>
          <w:szCs w:val="32"/>
        </w:rPr>
        <w:t>:</w:t>
      </w:r>
      <w:r>
        <w:rPr>
          <w:rFonts w:ascii="仿宋" w:hAnsi="仿宋" w:cs="仿宋" w:hint="eastAsia"/>
          <w:sz w:val="32"/>
          <w:szCs w:val="32"/>
        </w:rPr>
        <w:t>绩效评价注重财政支出的经济性、效率性和有效性，严格执行规定的程序，采用定量与定性分析相结合的方法。</w:t>
      </w:r>
    </w:p>
    <w:p w:rsidR="00640062" w:rsidRDefault="007C188E" w:rsidP="00BD1330">
      <w:pPr>
        <w:spacing w:line="520" w:lineRule="exact"/>
        <w:ind w:firstLine="640"/>
        <w:rPr>
          <w:rFonts w:ascii="仿宋" w:hAnsi="仿宋" w:cs="仿宋"/>
          <w:sz w:val="32"/>
          <w:szCs w:val="32"/>
        </w:rPr>
      </w:pPr>
      <w:r>
        <w:rPr>
          <w:rFonts w:ascii="仿宋" w:hAnsi="仿宋" w:cs="仿宋" w:hint="eastAsia"/>
          <w:sz w:val="32"/>
          <w:szCs w:val="32"/>
        </w:rPr>
        <w:t>公正公开原则</w:t>
      </w:r>
      <w:r>
        <w:rPr>
          <w:rFonts w:ascii="仿宋" w:hAnsi="仿宋" w:cs="仿宋" w:hint="eastAsia"/>
          <w:sz w:val="32"/>
          <w:szCs w:val="32"/>
        </w:rPr>
        <w:t>:</w:t>
      </w:r>
      <w:r>
        <w:rPr>
          <w:rFonts w:ascii="仿宋" w:hAnsi="仿宋" w:cs="仿宋" w:hint="eastAsia"/>
          <w:sz w:val="32"/>
          <w:szCs w:val="32"/>
        </w:rPr>
        <w:t>坚持客观公正，标准统一、资料可靠，依法公开并</w:t>
      </w:r>
    </w:p>
    <w:p w:rsidR="00640062" w:rsidRDefault="007C188E" w:rsidP="00BD1330">
      <w:pPr>
        <w:spacing w:line="520" w:lineRule="exact"/>
        <w:ind w:firstLineChars="0" w:firstLine="0"/>
        <w:rPr>
          <w:rFonts w:ascii="仿宋" w:hAnsi="仿宋" w:cs="仿宋"/>
          <w:sz w:val="32"/>
          <w:szCs w:val="32"/>
        </w:rPr>
      </w:pPr>
      <w:r>
        <w:rPr>
          <w:rFonts w:ascii="仿宋" w:hAnsi="仿宋" w:cs="仿宋" w:hint="eastAsia"/>
          <w:sz w:val="32"/>
          <w:szCs w:val="32"/>
        </w:rPr>
        <w:t>接受监督。</w:t>
      </w:r>
    </w:p>
    <w:p w:rsidR="00640062" w:rsidRDefault="007C188E" w:rsidP="00BD1330">
      <w:pPr>
        <w:spacing w:line="520" w:lineRule="exact"/>
        <w:ind w:firstLine="640"/>
        <w:rPr>
          <w:rFonts w:ascii="仿宋" w:hAnsi="仿宋" w:cs="仿宋"/>
          <w:sz w:val="32"/>
          <w:szCs w:val="32"/>
        </w:rPr>
      </w:pPr>
      <w:r>
        <w:rPr>
          <w:rFonts w:ascii="仿宋" w:hAnsi="仿宋" w:cs="仿宋" w:hint="eastAsia"/>
          <w:sz w:val="32"/>
          <w:szCs w:val="32"/>
        </w:rPr>
        <w:t>分级分类原则</w:t>
      </w:r>
      <w:r>
        <w:rPr>
          <w:rFonts w:ascii="仿宋" w:hAnsi="仿宋" w:cs="仿宋" w:hint="eastAsia"/>
          <w:sz w:val="32"/>
          <w:szCs w:val="32"/>
        </w:rPr>
        <w:t>:</w:t>
      </w:r>
      <w:r>
        <w:rPr>
          <w:rFonts w:ascii="仿宋" w:hAnsi="仿宋" w:cs="仿宋" w:hint="eastAsia"/>
          <w:sz w:val="32"/>
          <w:szCs w:val="32"/>
        </w:rPr>
        <w:t>绩效评估由县级财政部门、相关单位根据评价对象的特点分类组织实施。</w:t>
      </w:r>
    </w:p>
    <w:p w:rsidR="00640062" w:rsidRDefault="007C188E" w:rsidP="00BD1330">
      <w:pPr>
        <w:spacing w:line="520" w:lineRule="exact"/>
        <w:ind w:firstLine="640"/>
        <w:rPr>
          <w:rFonts w:ascii="仿宋" w:hAnsi="仿宋" w:cs="仿宋"/>
          <w:sz w:val="32"/>
          <w:szCs w:val="32"/>
        </w:rPr>
      </w:pPr>
      <w:r>
        <w:rPr>
          <w:rFonts w:ascii="仿宋" w:hAnsi="仿宋" w:cs="仿宋" w:hint="eastAsia"/>
          <w:sz w:val="32"/>
          <w:szCs w:val="32"/>
        </w:rPr>
        <w:t>绩效相关原则</w:t>
      </w:r>
      <w:r>
        <w:rPr>
          <w:rFonts w:ascii="仿宋" w:hAnsi="仿宋" w:cs="仿宋" w:hint="eastAsia"/>
          <w:sz w:val="32"/>
          <w:szCs w:val="32"/>
        </w:rPr>
        <w:t>:</w:t>
      </w:r>
      <w:r>
        <w:rPr>
          <w:rFonts w:ascii="仿宋" w:hAnsi="仿宋" w:cs="仿宋" w:hint="eastAsia"/>
          <w:sz w:val="32"/>
          <w:szCs w:val="32"/>
        </w:rPr>
        <w:t>绩效评价针对具体支出及其产出绩效进行，评价结果应清晰反映支出与产出绩效之间的紧密对应关系。</w:t>
      </w:r>
    </w:p>
    <w:p w:rsidR="00640062" w:rsidRDefault="007C188E" w:rsidP="00BD1330">
      <w:pPr>
        <w:spacing w:line="520" w:lineRule="exact"/>
        <w:ind w:firstLine="562"/>
        <w:rPr>
          <w:rFonts w:ascii="仿宋" w:hAnsi="仿宋" w:cs="仿宋"/>
          <w:b/>
          <w:bCs/>
        </w:rPr>
      </w:pPr>
      <w:r>
        <w:rPr>
          <w:rFonts w:ascii="仿宋" w:hAnsi="仿宋" w:cs="仿宋"/>
          <w:b/>
          <w:bCs/>
        </w:rPr>
        <w:t>2</w:t>
      </w:r>
      <w:r>
        <w:rPr>
          <w:rFonts w:ascii="仿宋" w:hAnsi="仿宋" w:cs="仿宋"/>
          <w:b/>
          <w:bCs/>
        </w:rPr>
        <w:t>、绩效评价依据</w:t>
      </w:r>
    </w:p>
    <w:p w:rsidR="00640062" w:rsidRDefault="007C188E" w:rsidP="00BD1330">
      <w:pPr>
        <w:spacing w:line="520" w:lineRule="exact"/>
        <w:ind w:firstLineChars="0" w:firstLine="0"/>
        <w:rPr>
          <w:rFonts w:ascii="仿宋" w:hAnsi="仿宋" w:cs="仿宋"/>
          <w:sz w:val="32"/>
          <w:szCs w:val="32"/>
        </w:rPr>
      </w:pPr>
      <w:r>
        <w:rPr>
          <w:rFonts w:ascii="仿宋" w:hAnsi="仿宋" w:cs="仿宋" w:hint="eastAsia"/>
          <w:sz w:val="32"/>
          <w:szCs w:val="32"/>
        </w:rPr>
        <w:t>（</w:t>
      </w:r>
      <w:r>
        <w:rPr>
          <w:rFonts w:ascii="仿宋" w:hAnsi="仿宋" w:cs="仿宋" w:hint="eastAsia"/>
          <w:sz w:val="32"/>
          <w:szCs w:val="32"/>
        </w:rPr>
        <w:t>1</w:t>
      </w:r>
      <w:r>
        <w:rPr>
          <w:rFonts w:ascii="仿宋" w:hAnsi="仿宋" w:cs="仿宋" w:hint="eastAsia"/>
          <w:sz w:val="32"/>
          <w:szCs w:val="32"/>
        </w:rPr>
        <w:t>）</w:t>
      </w:r>
      <w:r>
        <w:rPr>
          <w:rFonts w:ascii="仿宋" w:hAnsi="仿宋" w:cs="仿宋"/>
          <w:sz w:val="32"/>
          <w:szCs w:val="32"/>
        </w:rPr>
        <w:t>《财政支出绩效评价暂行管理办法》</w:t>
      </w:r>
      <w:r>
        <w:rPr>
          <w:rFonts w:ascii="仿宋" w:hAnsi="仿宋" w:cs="仿宋"/>
          <w:sz w:val="32"/>
          <w:szCs w:val="32"/>
        </w:rPr>
        <w:t xml:space="preserve"> (</w:t>
      </w:r>
      <w:r>
        <w:rPr>
          <w:rFonts w:ascii="仿宋" w:hAnsi="仿宋" w:cs="仿宋"/>
          <w:sz w:val="32"/>
          <w:szCs w:val="32"/>
        </w:rPr>
        <w:t>财预</w:t>
      </w:r>
      <w:r>
        <w:rPr>
          <w:rFonts w:ascii="仿宋" w:hAnsi="仿宋" w:cs="仿宋" w:hint="eastAsia"/>
          <w:sz w:val="32"/>
          <w:szCs w:val="32"/>
        </w:rPr>
        <w:t>[</w:t>
      </w:r>
      <w:r>
        <w:rPr>
          <w:rFonts w:ascii="仿宋" w:hAnsi="仿宋" w:cs="仿宋"/>
          <w:sz w:val="32"/>
          <w:szCs w:val="32"/>
        </w:rPr>
        <w:t>2011]285</w:t>
      </w:r>
      <w:r>
        <w:rPr>
          <w:rFonts w:ascii="仿宋" w:hAnsi="仿宋" w:cs="仿宋"/>
          <w:sz w:val="32"/>
          <w:szCs w:val="32"/>
        </w:rPr>
        <w:t>号</w:t>
      </w:r>
      <w:r>
        <w:rPr>
          <w:rFonts w:ascii="仿宋" w:hAnsi="仿宋" w:cs="仿宋"/>
          <w:sz w:val="32"/>
          <w:szCs w:val="32"/>
        </w:rPr>
        <w:t>)</w:t>
      </w:r>
    </w:p>
    <w:p w:rsidR="00640062" w:rsidRDefault="007C188E" w:rsidP="00BD1330">
      <w:pPr>
        <w:spacing w:line="520" w:lineRule="exact"/>
        <w:ind w:firstLineChars="0" w:firstLine="0"/>
        <w:rPr>
          <w:rFonts w:ascii="仿宋" w:hAnsi="仿宋" w:cs="仿宋"/>
          <w:sz w:val="32"/>
          <w:szCs w:val="32"/>
        </w:rPr>
      </w:pPr>
      <w:r>
        <w:rPr>
          <w:rFonts w:ascii="仿宋" w:hAnsi="仿宋" w:cs="仿宋" w:hint="eastAsia"/>
          <w:sz w:val="32"/>
          <w:szCs w:val="32"/>
        </w:rPr>
        <w:t>（</w:t>
      </w:r>
      <w:r>
        <w:rPr>
          <w:rFonts w:ascii="仿宋" w:hAnsi="仿宋" w:cs="仿宋" w:hint="eastAsia"/>
          <w:sz w:val="32"/>
          <w:szCs w:val="32"/>
        </w:rPr>
        <w:t>2</w:t>
      </w:r>
      <w:r>
        <w:rPr>
          <w:rFonts w:ascii="仿宋" w:hAnsi="仿宋" w:cs="仿宋" w:hint="eastAsia"/>
          <w:sz w:val="32"/>
          <w:szCs w:val="32"/>
        </w:rPr>
        <w:t>）</w:t>
      </w:r>
      <w:r>
        <w:rPr>
          <w:rFonts w:ascii="仿宋" w:hAnsi="仿宋" w:cs="仿宋"/>
          <w:sz w:val="32"/>
          <w:szCs w:val="32"/>
        </w:rPr>
        <w:t>《推进预算绩效管理的指导意见》</w:t>
      </w:r>
      <w:r>
        <w:rPr>
          <w:rFonts w:ascii="仿宋" w:hAnsi="仿宋" w:cs="仿宋"/>
          <w:sz w:val="32"/>
          <w:szCs w:val="32"/>
        </w:rPr>
        <w:t>(</w:t>
      </w:r>
      <w:r>
        <w:rPr>
          <w:rFonts w:ascii="仿宋" w:hAnsi="仿宋" w:cs="仿宋"/>
          <w:sz w:val="32"/>
          <w:szCs w:val="32"/>
        </w:rPr>
        <w:t>财</w:t>
      </w:r>
      <w:r>
        <w:rPr>
          <w:rFonts w:ascii="仿宋" w:hAnsi="仿宋" w:cs="仿宋" w:hint="eastAsia"/>
          <w:sz w:val="32"/>
          <w:szCs w:val="32"/>
        </w:rPr>
        <w:t>预</w:t>
      </w:r>
      <w:r>
        <w:rPr>
          <w:rFonts w:ascii="仿宋" w:hAnsi="仿宋" w:cs="仿宋" w:hint="eastAsia"/>
          <w:sz w:val="32"/>
          <w:szCs w:val="32"/>
        </w:rPr>
        <w:t>[</w:t>
      </w:r>
      <w:r>
        <w:rPr>
          <w:rFonts w:ascii="仿宋" w:hAnsi="仿宋" w:cs="仿宋"/>
          <w:sz w:val="32"/>
          <w:szCs w:val="32"/>
        </w:rPr>
        <w:t>2011</w:t>
      </w:r>
      <w:r>
        <w:rPr>
          <w:rFonts w:ascii="仿宋" w:hAnsi="仿宋" w:cs="仿宋"/>
          <w:sz w:val="32"/>
          <w:szCs w:val="32"/>
        </w:rPr>
        <w:t>]</w:t>
      </w:r>
      <w:r>
        <w:rPr>
          <w:rFonts w:ascii="仿宋" w:hAnsi="仿宋" w:cs="仿宋" w:hint="eastAsia"/>
          <w:sz w:val="32"/>
          <w:szCs w:val="32"/>
        </w:rPr>
        <w:t>416</w:t>
      </w:r>
      <w:r>
        <w:rPr>
          <w:rFonts w:ascii="仿宋" w:hAnsi="仿宋" w:cs="仿宋"/>
          <w:sz w:val="32"/>
          <w:szCs w:val="32"/>
        </w:rPr>
        <w:t>号</w:t>
      </w:r>
      <w:r>
        <w:rPr>
          <w:rFonts w:ascii="仿宋" w:hAnsi="仿宋" w:cs="仿宋"/>
          <w:sz w:val="32"/>
          <w:szCs w:val="32"/>
        </w:rPr>
        <w:t>)</w:t>
      </w:r>
    </w:p>
    <w:p w:rsidR="00640062" w:rsidRDefault="007C188E" w:rsidP="00BD1330">
      <w:pPr>
        <w:spacing w:line="520" w:lineRule="exact"/>
        <w:ind w:firstLineChars="0" w:firstLine="0"/>
        <w:rPr>
          <w:rFonts w:ascii="仿宋" w:hAnsi="仿宋" w:cs="仿宋"/>
          <w:sz w:val="32"/>
          <w:szCs w:val="32"/>
        </w:rPr>
      </w:pPr>
      <w:r>
        <w:rPr>
          <w:rFonts w:ascii="仿宋" w:hAnsi="仿宋" w:cs="仿宋" w:hint="eastAsia"/>
          <w:sz w:val="32"/>
          <w:szCs w:val="32"/>
        </w:rPr>
        <w:t>（</w:t>
      </w:r>
      <w:r>
        <w:rPr>
          <w:rFonts w:ascii="仿宋" w:hAnsi="仿宋" w:cs="仿宋" w:hint="eastAsia"/>
          <w:sz w:val="32"/>
          <w:szCs w:val="32"/>
        </w:rPr>
        <w:t>3</w:t>
      </w:r>
      <w:r>
        <w:rPr>
          <w:rFonts w:ascii="仿宋" w:hAnsi="仿宋" w:cs="仿宋" w:hint="eastAsia"/>
          <w:sz w:val="32"/>
          <w:szCs w:val="32"/>
        </w:rPr>
        <w:t>）《预算绩效管理共性指标体系框架》</w:t>
      </w:r>
      <w:r>
        <w:rPr>
          <w:rFonts w:ascii="仿宋" w:hAnsi="仿宋" w:cs="仿宋"/>
          <w:sz w:val="32"/>
          <w:szCs w:val="32"/>
        </w:rPr>
        <w:t>(</w:t>
      </w:r>
      <w:r>
        <w:rPr>
          <w:rFonts w:ascii="仿宋" w:hAnsi="仿宋" w:cs="仿宋"/>
          <w:sz w:val="32"/>
          <w:szCs w:val="32"/>
        </w:rPr>
        <w:t>财</w:t>
      </w:r>
      <w:r>
        <w:rPr>
          <w:rFonts w:ascii="仿宋" w:hAnsi="仿宋" w:cs="仿宋" w:hint="eastAsia"/>
          <w:sz w:val="32"/>
          <w:szCs w:val="32"/>
        </w:rPr>
        <w:t>预</w:t>
      </w:r>
      <w:r>
        <w:rPr>
          <w:rFonts w:ascii="仿宋" w:hAnsi="仿宋" w:cs="仿宋" w:hint="eastAsia"/>
          <w:sz w:val="32"/>
          <w:szCs w:val="32"/>
        </w:rPr>
        <w:t>[</w:t>
      </w:r>
      <w:r>
        <w:rPr>
          <w:rFonts w:ascii="仿宋" w:hAnsi="仿宋" w:cs="仿宋"/>
          <w:sz w:val="32"/>
          <w:szCs w:val="32"/>
        </w:rPr>
        <w:t>201</w:t>
      </w:r>
      <w:r>
        <w:rPr>
          <w:rFonts w:ascii="仿宋" w:hAnsi="仿宋" w:cs="仿宋" w:hint="eastAsia"/>
          <w:sz w:val="32"/>
          <w:szCs w:val="32"/>
        </w:rPr>
        <w:t>3</w:t>
      </w:r>
      <w:r>
        <w:rPr>
          <w:rFonts w:ascii="仿宋" w:hAnsi="仿宋" w:cs="仿宋"/>
          <w:sz w:val="32"/>
          <w:szCs w:val="32"/>
        </w:rPr>
        <w:t>]</w:t>
      </w:r>
      <w:r>
        <w:rPr>
          <w:rFonts w:ascii="仿宋" w:hAnsi="仿宋" w:cs="仿宋" w:hint="eastAsia"/>
          <w:sz w:val="32"/>
          <w:szCs w:val="32"/>
        </w:rPr>
        <w:t>53</w:t>
      </w:r>
      <w:r>
        <w:rPr>
          <w:rFonts w:ascii="仿宋" w:hAnsi="仿宋" w:cs="仿宋"/>
          <w:sz w:val="32"/>
          <w:szCs w:val="32"/>
        </w:rPr>
        <w:t>号</w:t>
      </w:r>
      <w:r>
        <w:rPr>
          <w:rFonts w:ascii="仿宋" w:hAnsi="仿宋" w:cs="仿宋"/>
          <w:sz w:val="32"/>
          <w:szCs w:val="32"/>
        </w:rPr>
        <w:t>)</w:t>
      </w:r>
    </w:p>
    <w:p w:rsidR="00640062" w:rsidRDefault="007C188E" w:rsidP="00BD1330">
      <w:pPr>
        <w:spacing w:line="520" w:lineRule="exact"/>
        <w:ind w:firstLine="640"/>
        <w:rPr>
          <w:rFonts w:ascii="仿宋" w:hAnsi="仿宋" w:cs="仿宋"/>
          <w:sz w:val="32"/>
          <w:szCs w:val="32"/>
        </w:rPr>
      </w:pPr>
      <w:r>
        <w:rPr>
          <w:rFonts w:ascii="仿宋" w:hAnsi="仿宋" w:cs="仿宋" w:hint="eastAsia"/>
          <w:sz w:val="32"/>
          <w:szCs w:val="32"/>
        </w:rPr>
        <w:lastRenderedPageBreak/>
        <w:t>（</w:t>
      </w:r>
      <w:r>
        <w:rPr>
          <w:rFonts w:ascii="仿宋" w:hAnsi="仿宋" w:cs="仿宋" w:hint="eastAsia"/>
          <w:sz w:val="32"/>
          <w:szCs w:val="32"/>
        </w:rPr>
        <w:t>4</w:t>
      </w:r>
      <w:r>
        <w:rPr>
          <w:rFonts w:ascii="仿宋" w:hAnsi="仿宋" w:cs="仿宋" w:hint="eastAsia"/>
          <w:sz w:val="32"/>
          <w:szCs w:val="32"/>
        </w:rPr>
        <w:t>）江西省人民政府《关于全面推进预算绩效管理的实施意见》（赣府发</w:t>
      </w:r>
      <w:r>
        <w:rPr>
          <w:rFonts w:ascii="仿宋" w:hAnsi="仿宋" w:cs="仿宋" w:hint="eastAsia"/>
          <w:sz w:val="32"/>
          <w:szCs w:val="32"/>
        </w:rPr>
        <w:t>[2013]8</w:t>
      </w:r>
      <w:r>
        <w:rPr>
          <w:rFonts w:ascii="仿宋" w:hAnsi="仿宋" w:cs="仿宋" w:hint="eastAsia"/>
          <w:sz w:val="32"/>
          <w:szCs w:val="32"/>
        </w:rPr>
        <w:t>号）</w:t>
      </w:r>
    </w:p>
    <w:p w:rsidR="00640062" w:rsidRDefault="007C188E" w:rsidP="00BD1330">
      <w:pPr>
        <w:spacing w:line="520" w:lineRule="exact"/>
        <w:ind w:firstLine="640"/>
        <w:rPr>
          <w:rFonts w:ascii="仿宋" w:hAnsi="仿宋"/>
          <w:sz w:val="32"/>
          <w:szCs w:val="32"/>
        </w:rPr>
      </w:pPr>
      <w:r>
        <w:rPr>
          <w:rFonts w:ascii="仿宋" w:hAnsi="仿宋" w:hint="eastAsia"/>
          <w:sz w:val="32"/>
          <w:szCs w:val="32"/>
        </w:rPr>
        <w:t>（</w:t>
      </w:r>
      <w:r>
        <w:rPr>
          <w:rFonts w:ascii="仿宋" w:hAnsi="仿宋" w:hint="eastAsia"/>
          <w:sz w:val="32"/>
          <w:szCs w:val="32"/>
        </w:rPr>
        <w:t>5</w:t>
      </w:r>
      <w:r>
        <w:rPr>
          <w:rFonts w:ascii="仿宋" w:hAnsi="仿宋" w:hint="eastAsia"/>
          <w:sz w:val="32"/>
          <w:szCs w:val="32"/>
        </w:rPr>
        <w:t>）南昌市人民政府《关于印发</w:t>
      </w:r>
      <w:r>
        <w:rPr>
          <w:rFonts w:ascii="仿宋" w:hAnsi="仿宋" w:hint="eastAsia"/>
          <w:sz w:val="32"/>
          <w:szCs w:val="32"/>
        </w:rPr>
        <w:t>&lt;</w:t>
      </w:r>
      <w:r>
        <w:rPr>
          <w:rFonts w:ascii="仿宋" w:hAnsi="仿宋" w:hint="eastAsia"/>
          <w:sz w:val="32"/>
          <w:szCs w:val="32"/>
        </w:rPr>
        <w:t>南昌市财政支出绩效评价管理办法</w:t>
      </w:r>
      <w:r>
        <w:rPr>
          <w:rFonts w:ascii="仿宋" w:hAnsi="仿宋" w:hint="eastAsia"/>
          <w:sz w:val="32"/>
          <w:szCs w:val="32"/>
        </w:rPr>
        <w:t>&gt;</w:t>
      </w:r>
      <w:r>
        <w:rPr>
          <w:rFonts w:ascii="仿宋" w:hAnsi="仿宋" w:hint="eastAsia"/>
          <w:sz w:val="32"/>
          <w:szCs w:val="32"/>
        </w:rPr>
        <w:t>（试行）的通知》（洪府发</w:t>
      </w:r>
      <w:r>
        <w:rPr>
          <w:rFonts w:ascii="仿宋" w:hAnsi="仿宋" w:hint="eastAsia"/>
          <w:sz w:val="32"/>
          <w:szCs w:val="32"/>
        </w:rPr>
        <w:t>[2014]8</w:t>
      </w:r>
      <w:r>
        <w:rPr>
          <w:rFonts w:ascii="仿宋" w:hAnsi="仿宋" w:hint="eastAsia"/>
          <w:sz w:val="32"/>
          <w:szCs w:val="32"/>
        </w:rPr>
        <w:t>号）</w:t>
      </w:r>
    </w:p>
    <w:p w:rsidR="00640062" w:rsidRDefault="007C188E" w:rsidP="00BD1330">
      <w:pPr>
        <w:spacing w:line="520" w:lineRule="exact"/>
        <w:ind w:firstLine="640"/>
        <w:rPr>
          <w:rFonts w:ascii="仿宋" w:hAnsi="仿宋" w:cs="仿宋"/>
          <w:sz w:val="32"/>
          <w:szCs w:val="32"/>
        </w:rPr>
      </w:pPr>
      <w:r>
        <w:rPr>
          <w:rFonts w:ascii="仿宋" w:hAnsi="仿宋" w:hint="eastAsia"/>
          <w:sz w:val="32"/>
          <w:szCs w:val="32"/>
        </w:rPr>
        <w:t>（</w:t>
      </w:r>
      <w:r>
        <w:rPr>
          <w:rFonts w:ascii="仿宋" w:hAnsi="仿宋" w:hint="eastAsia"/>
          <w:sz w:val="32"/>
          <w:szCs w:val="32"/>
        </w:rPr>
        <w:t>6</w:t>
      </w:r>
      <w:r>
        <w:rPr>
          <w:rFonts w:ascii="仿宋" w:hAnsi="仿宋" w:hint="eastAsia"/>
          <w:sz w:val="32"/>
          <w:szCs w:val="32"/>
        </w:rPr>
        <w:t>）《南昌市财政局关于开展</w:t>
      </w:r>
      <w:r>
        <w:rPr>
          <w:rFonts w:ascii="仿宋" w:hAnsi="仿宋" w:hint="eastAsia"/>
          <w:sz w:val="32"/>
          <w:szCs w:val="32"/>
        </w:rPr>
        <w:t>2021</w:t>
      </w:r>
      <w:r>
        <w:rPr>
          <w:rFonts w:ascii="仿宋" w:hAnsi="仿宋" w:hint="eastAsia"/>
          <w:sz w:val="32"/>
          <w:szCs w:val="32"/>
        </w:rPr>
        <w:t>年度预算绩效管理有关工作的通知》（洪财办</w:t>
      </w:r>
      <w:r>
        <w:rPr>
          <w:rFonts w:ascii="仿宋" w:hAnsi="仿宋" w:hint="eastAsia"/>
          <w:sz w:val="32"/>
          <w:szCs w:val="32"/>
        </w:rPr>
        <w:t>[2021]7</w:t>
      </w:r>
      <w:r>
        <w:rPr>
          <w:rFonts w:ascii="仿宋" w:hAnsi="仿宋" w:hint="eastAsia"/>
          <w:sz w:val="32"/>
          <w:szCs w:val="32"/>
        </w:rPr>
        <w:t>号）</w:t>
      </w:r>
    </w:p>
    <w:p w:rsidR="00640062" w:rsidRDefault="007C188E" w:rsidP="00BD1330">
      <w:pPr>
        <w:spacing w:line="520" w:lineRule="exact"/>
        <w:ind w:firstLine="640"/>
        <w:rPr>
          <w:rFonts w:ascii="仿宋" w:hAnsi="仿宋" w:cs="仿宋"/>
          <w:sz w:val="32"/>
          <w:szCs w:val="32"/>
        </w:rPr>
      </w:pPr>
      <w:r>
        <w:rPr>
          <w:rFonts w:ascii="仿宋" w:hAnsi="仿宋" w:cs="仿宋" w:hint="eastAsia"/>
          <w:sz w:val="32"/>
          <w:szCs w:val="32"/>
        </w:rPr>
        <w:t>（</w:t>
      </w:r>
      <w:r>
        <w:rPr>
          <w:rFonts w:ascii="仿宋" w:hAnsi="仿宋" w:cs="仿宋" w:hint="eastAsia"/>
          <w:sz w:val="32"/>
          <w:szCs w:val="32"/>
        </w:rPr>
        <w:t>7</w:t>
      </w:r>
      <w:r>
        <w:rPr>
          <w:rFonts w:ascii="仿宋" w:hAnsi="仿宋" w:cs="仿宋" w:hint="eastAsia"/>
          <w:sz w:val="32"/>
          <w:szCs w:val="32"/>
        </w:rPr>
        <w:t>）</w:t>
      </w:r>
      <w:proofErr w:type="gramStart"/>
      <w:r>
        <w:rPr>
          <w:rFonts w:ascii="仿宋" w:hAnsi="仿宋" w:cs="宋体" w:hint="eastAsia"/>
          <w:bCs/>
          <w:color w:val="000000" w:themeColor="text1"/>
          <w:kern w:val="0"/>
          <w:sz w:val="32"/>
          <w:szCs w:val="32"/>
        </w:rPr>
        <w:t>南昌市发改委</w:t>
      </w:r>
      <w:proofErr w:type="gramEnd"/>
      <w:r>
        <w:rPr>
          <w:rFonts w:ascii="仿宋" w:hAnsi="仿宋" w:cs="宋体" w:hint="eastAsia"/>
          <w:bCs/>
          <w:color w:val="000000" w:themeColor="text1"/>
          <w:kern w:val="0"/>
          <w:sz w:val="32"/>
          <w:szCs w:val="32"/>
        </w:rPr>
        <w:t>《关于“国土资源云”建设工程项目建议书的批复》（洪</w:t>
      </w:r>
      <w:proofErr w:type="gramStart"/>
      <w:r>
        <w:rPr>
          <w:rFonts w:ascii="仿宋" w:hAnsi="仿宋" w:cs="宋体" w:hint="eastAsia"/>
          <w:bCs/>
          <w:color w:val="000000" w:themeColor="text1"/>
          <w:kern w:val="0"/>
          <w:sz w:val="32"/>
          <w:szCs w:val="32"/>
        </w:rPr>
        <w:t>发改区字</w:t>
      </w:r>
      <w:proofErr w:type="gramEnd"/>
      <w:r>
        <w:rPr>
          <w:rFonts w:ascii="仿宋" w:hAnsi="仿宋" w:cs="宋体"/>
          <w:bCs/>
          <w:color w:val="000000" w:themeColor="text1"/>
          <w:kern w:val="0"/>
          <w:sz w:val="32"/>
          <w:szCs w:val="32"/>
        </w:rPr>
        <w:t>〔</w:t>
      </w:r>
      <w:r>
        <w:rPr>
          <w:rFonts w:ascii="仿宋" w:hAnsi="仿宋" w:cs="宋体" w:hint="eastAsia"/>
          <w:bCs/>
          <w:color w:val="000000" w:themeColor="text1"/>
          <w:kern w:val="0"/>
          <w:sz w:val="32"/>
          <w:szCs w:val="32"/>
        </w:rPr>
        <w:t>2017</w:t>
      </w:r>
      <w:r>
        <w:rPr>
          <w:rFonts w:ascii="仿宋" w:hAnsi="仿宋" w:cs="宋体"/>
          <w:bCs/>
          <w:color w:val="000000" w:themeColor="text1"/>
          <w:kern w:val="0"/>
          <w:sz w:val="32"/>
          <w:szCs w:val="32"/>
        </w:rPr>
        <w:t>〕</w:t>
      </w:r>
      <w:r>
        <w:rPr>
          <w:rFonts w:ascii="仿宋" w:hAnsi="仿宋" w:cs="宋体" w:hint="eastAsia"/>
          <w:bCs/>
          <w:color w:val="000000" w:themeColor="text1"/>
          <w:kern w:val="0"/>
          <w:sz w:val="32"/>
          <w:szCs w:val="32"/>
        </w:rPr>
        <w:t>6</w:t>
      </w:r>
      <w:r>
        <w:rPr>
          <w:rFonts w:ascii="仿宋" w:hAnsi="仿宋" w:cs="宋体" w:hint="eastAsia"/>
          <w:bCs/>
          <w:color w:val="000000" w:themeColor="text1"/>
          <w:kern w:val="0"/>
          <w:sz w:val="32"/>
          <w:szCs w:val="32"/>
        </w:rPr>
        <w:t>号）</w:t>
      </w:r>
      <w:r>
        <w:rPr>
          <w:rFonts w:ascii="仿宋" w:hAnsi="仿宋" w:cs="仿宋" w:hint="eastAsia"/>
          <w:sz w:val="32"/>
          <w:szCs w:val="32"/>
        </w:rPr>
        <w:t xml:space="preserve">    </w:t>
      </w:r>
    </w:p>
    <w:p w:rsidR="00640062" w:rsidRDefault="007C188E" w:rsidP="00BD1330">
      <w:pPr>
        <w:spacing w:line="520" w:lineRule="exact"/>
        <w:ind w:firstLine="640"/>
        <w:rPr>
          <w:rFonts w:ascii="仿宋" w:hAnsi="仿宋" w:cs="仿宋"/>
          <w:sz w:val="32"/>
          <w:szCs w:val="32"/>
        </w:rPr>
      </w:pPr>
      <w:r>
        <w:rPr>
          <w:rFonts w:ascii="仿宋" w:hAnsi="仿宋" w:cs="仿宋" w:hint="eastAsia"/>
          <w:sz w:val="32"/>
          <w:szCs w:val="32"/>
        </w:rPr>
        <w:t>（</w:t>
      </w:r>
      <w:r>
        <w:rPr>
          <w:rFonts w:ascii="仿宋" w:hAnsi="仿宋" w:cs="仿宋" w:hint="eastAsia"/>
          <w:sz w:val="32"/>
          <w:szCs w:val="32"/>
        </w:rPr>
        <w:t>8</w:t>
      </w:r>
      <w:r>
        <w:rPr>
          <w:rFonts w:ascii="仿宋" w:hAnsi="仿宋" w:cs="仿宋" w:hint="eastAsia"/>
          <w:sz w:val="32"/>
          <w:szCs w:val="32"/>
        </w:rPr>
        <w:t>）</w:t>
      </w:r>
      <w:r>
        <w:rPr>
          <w:rFonts w:ascii="仿宋" w:hAnsi="仿宋" w:cs="仿宋"/>
          <w:sz w:val="32"/>
          <w:szCs w:val="32"/>
        </w:rPr>
        <w:t> </w:t>
      </w:r>
      <w:r>
        <w:rPr>
          <w:rFonts w:ascii="仿宋" w:hAnsi="仿宋" w:cs="宋体" w:hint="eastAsia"/>
          <w:bCs/>
          <w:color w:val="000000" w:themeColor="text1"/>
          <w:kern w:val="0"/>
          <w:sz w:val="32"/>
          <w:szCs w:val="32"/>
        </w:rPr>
        <w:t>《南昌市行政审批局关于批复南昌市“国土资源云”建设工程项目初步设计及概算审查的函》（</w:t>
      </w:r>
      <w:proofErr w:type="gramStart"/>
      <w:r>
        <w:rPr>
          <w:rFonts w:ascii="仿宋" w:hAnsi="仿宋" w:cs="宋体" w:hint="eastAsia"/>
          <w:bCs/>
          <w:color w:val="000000" w:themeColor="text1"/>
          <w:kern w:val="0"/>
          <w:sz w:val="32"/>
          <w:szCs w:val="32"/>
        </w:rPr>
        <w:t>洪行审投字</w:t>
      </w:r>
      <w:proofErr w:type="gramEnd"/>
      <w:r>
        <w:rPr>
          <w:rFonts w:ascii="仿宋" w:hAnsi="仿宋" w:cs="宋体"/>
          <w:bCs/>
          <w:color w:val="000000" w:themeColor="text1"/>
          <w:kern w:val="0"/>
          <w:sz w:val="32"/>
          <w:szCs w:val="32"/>
        </w:rPr>
        <w:t>〔</w:t>
      </w:r>
      <w:r>
        <w:rPr>
          <w:rFonts w:ascii="仿宋" w:hAnsi="仿宋" w:cs="宋体" w:hint="eastAsia"/>
          <w:bCs/>
          <w:color w:val="000000" w:themeColor="text1"/>
          <w:kern w:val="0"/>
          <w:sz w:val="32"/>
          <w:szCs w:val="32"/>
        </w:rPr>
        <w:t>2018</w:t>
      </w:r>
      <w:r>
        <w:rPr>
          <w:rFonts w:ascii="仿宋" w:hAnsi="仿宋" w:cs="宋体"/>
          <w:bCs/>
          <w:color w:val="000000" w:themeColor="text1"/>
          <w:kern w:val="0"/>
          <w:sz w:val="32"/>
          <w:szCs w:val="32"/>
        </w:rPr>
        <w:t>〕</w:t>
      </w:r>
      <w:r>
        <w:rPr>
          <w:rFonts w:ascii="仿宋" w:hAnsi="仿宋" w:cs="宋体" w:hint="eastAsia"/>
          <w:bCs/>
          <w:color w:val="000000" w:themeColor="text1"/>
          <w:kern w:val="0"/>
          <w:sz w:val="32"/>
          <w:szCs w:val="32"/>
        </w:rPr>
        <w:t>40</w:t>
      </w:r>
      <w:r>
        <w:rPr>
          <w:rFonts w:ascii="仿宋" w:hAnsi="仿宋" w:cs="宋体" w:hint="eastAsia"/>
          <w:bCs/>
          <w:color w:val="000000" w:themeColor="text1"/>
          <w:kern w:val="0"/>
          <w:sz w:val="32"/>
          <w:szCs w:val="32"/>
        </w:rPr>
        <w:t>号）</w:t>
      </w:r>
      <w:r>
        <w:rPr>
          <w:rFonts w:ascii="仿宋" w:hAnsi="仿宋" w:cs="仿宋" w:hint="eastAsia"/>
          <w:sz w:val="32"/>
          <w:szCs w:val="32"/>
        </w:rPr>
        <w:t xml:space="preserve">    </w:t>
      </w:r>
    </w:p>
    <w:p w:rsidR="00640062" w:rsidRDefault="007C188E" w:rsidP="00BD1330">
      <w:pPr>
        <w:spacing w:line="520" w:lineRule="exact"/>
        <w:ind w:firstLine="640"/>
        <w:rPr>
          <w:rFonts w:ascii="仿宋" w:hAnsi="仿宋"/>
          <w:color w:val="000000" w:themeColor="text1"/>
          <w:sz w:val="32"/>
          <w:szCs w:val="32"/>
        </w:rPr>
      </w:pPr>
      <w:r>
        <w:rPr>
          <w:rFonts w:ascii="仿宋" w:hAnsi="仿宋" w:cs="仿宋" w:hint="eastAsia"/>
          <w:sz w:val="32"/>
          <w:szCs w:val="32"/>
        </w:rPr>
        <w:t>（</w:t>
      </w:r>
      <w:r>
        <w:rPr>
          <w:rFonts w:ascii="仿宋" w:hAnsi="仿宋" w:cs="仿宋" w:hint="eastAsia"/>
          <w:sz w:val="32"/>
          <w:szCs w:val="32"/>
        </w:rPr>
        <w:t>9</w:t>
      </w:r>
      <w:r>
        <w:rPr>
          <w:rFonts w:ascii="仿宋" w:hAnsi="仿宋" w:cs="仿宋" w:hint="eastAsia"/>
          <w:sz w:val="32"/>
          <w:szCs w:val="32"/>
        </w:rPr>
        <w:t>）</w:t>
      </w:r>
      <w:r>
        <w:rPr>
          <w:rFonts w:ascii="仿宋" w:hAnsi="仿宋" w:cs="宋体" w:hint="eastAsia"/>
          <w:bCs/>
          <w:color w:val="000000" w:themeColor="text1"/>
          <w:kern w:val="0"/>
          <w:sz w:val="32"/>
          <w:szCs w:val="32"/>
        </w:rPr>
        <w:t>《南昌市人民政府关于印发</w:t>
      </w:r>
      <w:r>
        <w:rPr>
          <w:rFonts w:ascii="仿宋" w:hAnsi="仿宋" w:cs="宋体" w:hint="eastAsia"/>
          <w:bCs/>
          <w:color w:val="000000" w:themeColor="text1"/>
          <w:kern w:val="0"/>
          <w:sz w:val="32"/>
          <w:szCs w:val="32"/>
        </w:rPr>
        <w:t>2019</w:t>
      </w:r>
      <w:r>
        <w:rPr>
          <w:rFonts w:ascii="仿宋" w:hAnsi="仿宋" w:cs="宋体" w:hint="eastAsia"/>
          <w:bCs/>
          <w:color w:val="000000" w:themeColor="text1"/>
          <w:kern w:val="0"/>
          <w:sz w:val="32"/>
          <w:szCs w:val="32"/>
        </w:rPr>
        <w:t>年南昌市重大重点项目投资计划的通知》</w:t>
      </w:r>
      <w:r>
        <w:rPr>
          <w:rFonts w:ascii="仿宋" w:hAnsi="仿宋" w:hint="eastAsia"/>
          <w:color w:val="000000" w:themeColor="text1"/>
          <w:sz w:val="32"/>
          <w:szCs w:val="32"/>
        </w:rPr>
        <w:t>（洪府发</w:t>
      </w:r>
      <w:r>
        <w:rPr>
          <w:rFonts w:ascii="仿宋" w:hAnsi="仿宋" w:cs="宋体"/>
          <w:bCs/>
          <w:color w:val="000000" w:themeColor="text1"/>
          <w:kern w:val="0"/>
          <w:sz w:val="32"/>
          <w:szCs w:val="32"/>
        </w:rPr>
        <w:t>〔</w:t>
      </w:r>
      <w:r>
        <w:rPr>
          <w:rFonts w:ascii="仿宋" w:hAnsi="仿宋" w:cs="宋体" w:hint="eastAsia"/>
          <w:bCs/>
          <w:color w:val="000000" w:themeColor="text1"/>
          <w:kern w:val="0"/>
          <w:sz w:val="32"/>
          <w:szCs w:val="32"/>
        </w:rPr>
        <w:t>2019</w:t>
      </w:r>
      <w:r>
        <w:rPr>
          <w:rFonts w:ascii="仿宋" w:hAnsi="仿宋" w:cs="宋体"/>
          <w:bCs/>
          <w:color w:val="000000" w:themeColor="text1"/>
          <w:kern w:val="0"/>
          <w:sz w:val="32"/>
          <w:szCs w:val="32"/>
        </w:rPr>
        <w:t>〕</w:t>
      </w:r>
      <w:r>
        <w:rPr>
          <w:rFonts w:ascii="仿宋" w:hAnsi="仿宋" w:hint="eastAsia"/>
          <w:color w:val="000000" w:themeColor="text1"/>
          <w:sz w:val="32"/>
          <w:szCs w:val="32"/>
        </w:rPr>
        <w:t>17</w:t>
      </w:r>
      <w:r>
        <w:rPr>
          <w:rFonts w:ascii="仿宋" w:hAnsi="仿宋" w:hint="eastAsia"/>
          <w:color w:val="000000" w:themeColor="text1"/>
          <w:sz w:val="32"/>
          <w:szCs w:val="32"/>
        </w:rPr>
        <w:t>号）</w:t>
      </w:r>
    </w:p>
    <w:p w:rsidR="00640062" w:rsidRDefault="007C188E" w:rsidP="00BD1330">
      <w:pPr>
        <w:spacing w:line="520" w:lineRule="exact"/>
        <w:ind w:firstLine="640"/>
        <w:rPr>
          <w:rFonts w:ascii="仿宋" w:hAnsi="仿宋"/>
          <w:color w:val="000000" w:themeColor="text1"/>
          <w:sz w:val="32"/>
          <w:szCs w:val="32"/>
        </w:rPr>
      </w:pPr>
      <w:r>
        <w:rPr>
          <w:rFonts w:ascii="仿宋" w:hAnsi="仿宋" w:cs="仿宋" w:hint="eastAsia"/>
          <w:sz w:val="32"/>
          <w:szCs w:val="32"/>
        </w:rPr>
        <w:t>（</w:t>
      </w:r>
      <w:r>
        <w:rPr>
          <w:rFonts w:ascii="仿宋" w:hAnsi="仿宋" w:cs="仿宋" w:hint="eastAsia"/>
          <w:sz w:val="32"/>
          <w:szCs w:val="32"/>
        </w:rPr>
        <w:t>10</w:t>
      </w:r>
      <w:r>
        <w:rPr>
          <w:rFonts w:ascii="仿宋" w:hAnsi="仿宋" w:cs="仿宋" w:hint="eastAsia"/>
          <w:sz w:val="32"/>
          <w:szCs w:val="32"/>
        </w:rPr>
        <w:t>）</w:t>
      </w:r>
      <w:r>
        <w:rPr>
          <w:rFonts w:ascii="仿宋" w:hAnsi="仿宋" w:cs="宋体" w:hint="eastAsia"/>
          <w:bCs/>
          <w:color w:val="000000" w:themeColor="text1"/>
          <w:kern w:val="0"/>
          <w:sz w:val="32"/>
          <w:szCs w:val="32"/>
        </w:rPr>
        <w:t>《南昌市人民政府关于印发</w:t>
      </w:r>
      <w:r>
        <w:rPr>
          <w:rFonts w:ascii="仿宋" w:hAnsi="仿宋" w:cs="宋体" w:hint="eastAsia"/>
          <w:bCs/>
          <w:color w:val="000000" w:themeColor="text1"/>
          <w:kern w:val="0"/>
          <w:sz w:val="32"/>
          <w:szCs w:val="32"/>
        </w:rPr>
        <w:t>2020</w:t>
      </w:r>
      <w:r>
        <w:rPr>
          <w:rFonts w:ascii="仿宋" w:hAnsi="仿宋" w:cs="宋体" w:hint="eastAsia"/>
          <w:bCs/>
          <w:color w:val="000000" w:themeColor="text1"/>
          <w:kern w:val="0"/>
          <w:sz w:val="32"/>
          <w:szCs w:val="32"/>
        </w:rPr>
        <w:t>年南昌市重大重点项目投资计划的通知》</w:t>
      </w:r>
      <w:r>
        <w:rPr>
          <w:rFonts w:ascii="仿宋" w:hAnsi="仿宋" w:hint="eastAsia"/>
          <w:color w:val="000000" w:themeColor="text1"/>
          <w:sz w:val="32"/>
          <w:szCs w:val="32"/>
        </w:rPr>
        <w:t>（洪府发</w:t>
      </w:r>
      <w:r>
        <w:rPr>
          <w:rFonts w:ascii="仿宋" w:hAnsi="仿宋" w:cs="宋体"/>
          <w:bCs/>
          <w:color w:val="000000" w:themeColor="text1"/>
          <w:kern w:val="0"/>
          <w:sz w:val="32"/>
          <w:szCs w:val="32"/>
        </w:rPr>
        <w:t>〔</w:t>
      </w:r>
      <w:r>
        <w:rPr>
          <w:rFonts w:ascii="仿宋" w:hAnsi="仿宋" w:cs="宋体" w:hint="eastAsia"/>
          <w:bCs/>
          <w:color w:val="000000" w:themeColor="text1"/>
          <w:kern w:val="0"/>
          <w:sz w:val="32"/>
          <w:szCs w:val="32"/>
        </w:rPr>
        <w:t>2020</w:t>
      </w:r>
      <w:r>
        <w:rPr>
          <w:rFonts w:ascii="仿宋" w:hAnsi="仿宋" w:cs="宋体"/>
          <w:bCs/>
          <w:color w:val="000000" w:themeColor="text1"/>
          <w:kern w:val="0"/>
          <w:sz w:val="32"/>
          <w:szCs w:val="32"/>
        </w:rPr>
        <w:t>〕</w:t>
      </w:r>
      <w:r>
        <w:rPr>
          <w:rFonts w:ascii="仿宋" w:hAnsi="仿宋" w:cs="宋体" w:hint="eastAsia"/>
          <w:bCs/>
          <w:color w:val="000000" w:themeColor="text1"/>
          <w:kern w:val="0"/>
          <w:sz w:val="32"/>
          <w:szCs w:val="32"/>
        </w:rPr>
        <w:t>8</w:t>
      </w:r>
      <w:r>
        <w:rPr>
          <w:rFonts w:ascii="仿宋" w:hAnsi="仿宋" w:hint="eastAsia"/>
          <w:color w:val="000000" w:themeColor="text1"/>
          <w:sz w:val="32"/>
          <w:szCs w:val="32"/>
        </w:rPr>
        <w:t>号）</w:t>
      </w:r>
    </w:p>
    <w:p w:rsidR="00640062" w:rsidRDefault="007C188E" w:rsidP="00BD1330">
      <w:pPr>
        <w:pStyle w:val="3"/>
        <w:spacing w:line="520" w:lineRule="exact"/>
        <w:ind w:firstLine="562"/>
      </w:pPr>
      <w:bookmarkStart w:id="9" w:name="_Toc510969579"/>
      <w:r>
        <w:rPr>
          <w:rFonts w:hint="eastAsia"/>
        </w:rPr>
        <w:t xml:space="preserve"> 3</w:t>
      </w:r>
      <w:r>
        <w:rPr>
          <w:rFonts w:hint="eastAsia"/>
        </w:rPr>
        <w:t>、绩效评价指标体系</w:t>
      </w:r>
      <w:bookmarkEnd w:id="9"/>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根据财政部《预算绩效评价共性指标体系框架》等文件精神，确定本次绩效评价指标的整体框架，包括项目</w:t>
      </w:r>
      <w:r>
        <w:rPr>
          <w:rFonts w:ascii="仿宋" w:hAnsi="仿宋"/>
          <w:sz w:val="32"/>
          <w:szCs w:val="32"/>
        </w:rPr>
        <w:t>包括投入指标</w:t>
      </w:r>
      <w:r>
        <w:rPr>
          <w:rFonts w:ascii="仿宋" w:hAnsi="仿宋"/>
          <w:sz w:val="32"/>
          <w:szCs w:val="32"/>
        </w:rPr>
        <w:t>(</w:t>
      </w:r>
      <w:r>
        <w:rPr>
          <w:rFonts w:ascii="仿宋" w:hAnsi="仿宋"/>
          <w:sz w:val="32"/>
          <w:szCs w:val="32"/>
        </w:rPr>
        <w:t>项目立项、资金落实</w:t>
      </w:r>
      <w:r>
        <w:rPr>
          <w:rFonts w:ascii="仿宋" w:hAnsi="仿宋"/>
          <w:sz w:val="32"/>
          <w:szCs w:val="32"/>
        </w:rPr>
        <w:t>)</w:t>
      </w:r>
      <w:r>
        <w:rPr>
          <w:rFonts w:ascii="仿宋" w:hAnsi="仿宋"/>
          <w:sz w:val="32"/>
          <w:szCs w:val="32"/>
        </w:rPr>
        <w:t>、过程指标</w:t>
      </w:r>
      <w:r>
        <w:rPr>
          <w:rFonts w:ascii="仿宋" w:hAnsi="仿宋"/>
          <w:sz w:val="32"/>
          <w:szCs w:val="32"/>
        </w:rPr>
        <w:t>(</w:t>
      </w:r>
      <w:r>
        <w:rPr>
          <w:rFonts w:ascii="仿宋" w:hAnsi="仿宋" w:hint="eastAsia"/>
          <w:sz w:val="32"/>
          <w:szCs w:val="32"/>
        </w:rPr>
        <w:t>资金管理、组织实施</w:t>
      </w:r>
      <w:r>
        <w:rPr>
          <w:rFonts w:ascii="仿宋" w:hAnsi="仿宋"/>
          <w:sz w:val="32"/>
          <w:szCs w:val="32"/>
        </w:rPr>
        <w:t>)</w:t>
      </w:r>
      <w:r>
        <w:rPr>
          <w:rFonts w:ascii="仿宋" w:hAnsi="仿宋"/>
          <w:sz w:val="32"/>
          <w:szCs w:val="32"/>
        </w:rPr>
        <w:t>、项目产出</w:t>
      </w:r>
      <w:r>
        <w:rPr>
          <w:rFonts w:ascii="仿宋" w:hAnsi="仿宋" w:hint="eastAsia"/>
          <w:sz w:val="32"/>
          <w:szCs w:val="32"/>
        </w:rPr>
        <w:t>指标</w:t>
      </w:r>
      <w:r>
        <w:rPr>
          <w:rFonts w:ascii="仿宋" w:hAnsi="仿宋"/>
          <w:sz w:val="32"/>
          <w:szCs w:val="32"/>
        </w:rPr>
        <w:t>(</w:t>
      </w:r>
      <w:r>
        <w:rPr>
          <w:rFonts w:ascii="仿宋" w:hAnsi="仿宋"/>
          <w:sz w:val="32"/>
          <w:szCs w:val="32"/>
        </w:rPr>
        <w:t>产出数量指标、产出质量指标、产出时效指标、产出成本指标</w:t>
      </w:r>
      <w:r>
        <w:rPr>
          <w:rFonts w:ascii="仿宋" w:hAnsi="仿宋"/>
          <w:sz w:val="32"/>
          <w:szCs w:val="32"/>
        </w:rPr>
        <w:t xml:space="preserve">) </w:t>
      </w:r>
      <w:r>
        <w:rPr>
          <w:rFonts w:ascii="仿宋" w:hAnsi="仿宋" w:hint="eastAsia"/>
          <w:sz w:val="32"/>
          <w:szCs w:val="32"/>
        </w:rPr>
        <w:t>，</w:t>
      </w:r>
      <w:r>
        <w:rPr>
          <w:rFonts w:ascii="仿宋" w:hAnsi="仿宋"/>
          <w:sz w:val="32"/>
          <w:szCs w:val="32"/>
        </w:rPr>
        <w:t>项目效果</w:t>
      </w:r>
      <w:r>
        <w:rPr>
          <w:rFonts w:ascii="仿宋" w:hAnsi="仿宋" w:hint="eastAsia"/>
          <w:sz w:val="32"/>
          <w:szCs w:val="32"/>
        </w:rPr>
        <w:t>指标</w:t>
      </w:r>
      <w:r>
        <w:rPr>
          <w:rFonts w:ascii="仿宋" w:hAnsi="仿宋"/>
          <w:sz w:val="32"/>
          <w:szCs w:val="32"/>
        </w:rPr>
        <w:t>(</w:t>
      </w:r>
      <w:r>
        <w:rPr>
          <w:rFonts w:ascii="仿宋" w:hAnsi="仿宋"/>
          <w:sz w:val="32"/>
          <w:szCs w:val="32"/>
        </w:rPr>
        <w:t>经济效益指标、社会效益指标、生态效益指标、可持续影响指标</w:t>
      </w:r>
      <w:r>
        <w:rPr>
          <w:rFonts w:ascii="仿宋" w:hAnsi="仿宋"/>
          <w:sz w:val="32"/>
          <w:szCs w:val="32"/>
        </w:rPr>
        <w:t>)</w:t>
      </w:r>
      <w:r>
        <w:rPr>
          <w:rFonts w:ascii="仿宋" w:hAnsi="仿宋"/>
          <w:sz w:val="32"/>
          <w:szCs w:val="32"/>
        </w:rPr>
        <w:t>，项目满意度</w:t>
      </w:r>
      <w:r>
        <w:rPr>
          <w:rFonts w:ascii="仿宋" w:hAnsi="仿宋" w:hint="eastAsia"/>
          <w:sz w:val="32"/>
          <w:szCs w:val="32"/>
        </w:rPr>
        <w:t>指标</w:t>
      </w:r>
      <w:r>
        <w:rPr>
          <w:rFonts w:ascii="仿宋" w:hAnsi="仿宋"/>
          <w:sz w:val="32"/>
          <w:szCs w:val="32"/>
        </w:rPr>
        <w:t>(</w:t>
      </w:r>
      <w:r>
        <w:rPr>
          <w:rFonts w:ascii="仿宋" w:hAnsi="仿宋"/>
          <w:sz w:val="32"/>
          <w:szCs w:val="32"/>
        </w:rPr>
        <w:t>社会公众或服务对象满意度</w:t>
      </w:r>
      <w:r>
        <w:rPr>
          <w:rFonts w:ascii="仿宋" w:hAnsi="仿宋"/>
          <w:sz w:val="32"/>
          <w:szCs w:val="32"/>
        </w:rPr>
        <w:t>)</w:t>
      </w:r>
      <w:r>
        <w:rPr>
          <w:rFonts w:ascii="仿宋" w:hAnsi="仿宋"/>
          <w:sz w:val="32"/>
          <w:szCs w:val="32"/>
        </w:rPr>
        <w:t>。</w:t>
      </w:r>
      <w:r>
        <w:rPr>
          <w:rFonts w:ascii="仿宋" w:hAnsi="仿宋" w:hint="eastAsia"/>
          <w:sz w:val="32"/>
          <w:szCs w:val="32"/>
        </w:rPr>
        <w:t>结合档案密集</w:t>
      </w:r>
      <w:proofErr w:type="gramStart"/>
      <w:r>
        <w:rPr>
          <w:rFonts w:ascii="仿宋" w:hAnsi="仿宋" w:hint="eastAsia"/>
          <w:sz w:val="32"/>
          <w:szCs w:val="32"/>
        </w:rPr>
        <w:t>架项目</w:t>
      </w:r>
      <w:proofErr w:type="gramEnd"/>
      <w:r>
        <w:rPr>
          <w:rFonts w:ascii="仿宋" w:hAnsi="仿宋" w:hint="eastAsia"/>
          <w:sz w:val="32"/>
          <w:szCs w:val="32"/>
        </w:rPr>
        <w:t>实际情况等内容，确定本次绩效评价指标体系的个性指标，并通过与相关各方的协</w:t>
      </w:r>
      <w:r>
        <w:rPr>
          <w:rFonts w:ascii="仿宋" w:hAnsi="仿宋" w:hint="eastAsia"/>
          <w:sz w:val="32"/>
          <w:szCs w:val="32"/>
        </w:rPr>
        <w:lastRenderedPageBreak/>
        <w:t>商最终确定全部指标内容。指标数据来源于法规与政府文件、基础数据采集、问卷调查、访谈等。具体详见《项目绩效评分表》。</w:t>
      </w:r>
    </w:p>
    <w:p w:rsidR="00640062" w:rsidRDefault="007C188E" w:rsidP="00BD1330">
      <w:pPr>
        <w:pStyle w:val="3"/>
        <w:spacing w:line="520" w:lineRule="exact"/>
        <w:ind w:firstLine="562"/>
      </w:pPr>
      <w:bookmarkStart w:id="10" w:name="_Toc510969580"/>
      <w:r>
        <w:rPr>
          <w:rFonts w:hint="eastAsia"/>
        </w:rPr>
        <w:t>4</w:t>
      </w:r>
      <w:r>
        <w:rPr>
          <w:rFonts w:hint="eastAsia"/>
        </w:rPr>
        <w:t>、绩效评价方法</w:t>
      </w:r>
      <w:bookmarkEnd w:id="10"/>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主要采用了文件核查、深度访谈、财务核查、实地调研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该项目的使用情况；实地调研则是通过研究员调查实地情况，了解此项目的产出和效果。</w:t>
      </w:r>
      <w:r>
        <w:rPr>
          <w:rFonts w:ascii="仿宋" w:hAnsi="仿宋"/>
          <w:sz w:val="32"/>
          <w:szCs w:val="32"/>
        </w:rPr>
        <w:t xml:space="preserve"> </w:t>
      </w:r>
    </w:p>
    <w:p w:rsidR="00640062" w:rsidRDefault="007C188E" w:rsidP="00BD1330">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三</w:t>
      </w:r>
      <w:r>
        <w:rPr>
          <w:rFonts w:ascii="仿宋" w:hAnsi="仿宋" w:cs="仿宋"/>
          <w:b/>
          <w:bCs/>
        </w:rPr>
        <w:t>)</w:t>
      </w:r>
      <w:r>
        <w:rPr>
          <w:rFonts w:ascii="仿宋" w:hAnsi="仿宋" w:cs="仿宋"/>
          <w:b/>
          <w:bCs/>
        </w:rPr>
        <w:t>绩效评价工作过程</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1</w:t>
      </w:r>
      <w:r>
        <w:rPr>
          <w:rFonts w:ascii="仿宋" w:hAnsi="仿宋"/>
          <w:sz w:val="32"/>
          <w:szCs w:val="32"/>
        </w:rPr>
        <w:t>、成立绩效评价项目小组</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根据南昌市财政局</w:t>
      </w:r>
      <w:r>
        <w:rPr>
          <w:rFonts w:ascii="仿宋" w:hAnsi="仿宋" w:hint="eastAsia"/>
          <w:sz w:val="32"/>
          <w:szCs w:val="32"/>
        </w:rPr>
        <w:t>《南昌市财政局关于开展</w:t>
      </w:r>
      <w:r>
        <w:rPr>
          <w:rFonts w:ascii="仿宋" w:hAnsi="仿宋" w:hint="eastAsia"/>
          <w:sz w:val="32"/>
          <w:szCs w:val="32"/>
        </w:rPr>
        <w:t>2021</w:t>
      </w:r>
      <w:r>
        <w:rPr>
          <w:rFonts w:ascii="仿宋" w:hAnsi="仿宋" w:hint="eastAsia"/>
          <w:sz w:val="32"/>
          <w:szCs w:val="32"/>
        </w:rPr>
        <w:t>年度</w:t>
      </w:r>
      <w:r>
        <w:rPr>
          <w:rFonts w:ascii="仿宋" w:hAnsi="仿宋" w:hint="eastAsia"/>
          <w:sz w:val="32"/>
          <w:szCs w:val="32"/>
        </w:rPr>
        <w:t>预算绩效管理有关工作的通知》（洪财办</w:t>
      </w:r>
      <w:r>
        <w:rPr>
          <w:rFonts w:ascii="仿宋" w:hAnsi="仿宋" w:hint="eastAsia"/>
          <w:sz w:val="32"/>
          <w:szCs w:val="32"/>
        </w:rPr>
        <w:t>[2021]7</w:t>
      </w:r>
      <w:r>
        <w:rPr>
          <w:rFonts w:ascii="仿宋" w:hAnsi="仿宋" w:hint="eastAsia"/>
          <w:sz w:val="32"/>
          <w:szCs w:val="32"/>
        </w:rPr>
        <w:t>号）</w:t>
      </w:r>
      <w:r>
        <w:rPr>
          <w:rFonts w:ascii="仿宋" w:hAnsi="仿宋"/>
          <w:sz w:val="32"/>
          <w:szCs w:val="32"/>
        </w:rPr>
        <w:t>文件要求，成立了绩效评价项目小组，具体实施项目</w:t>
      </w:r>
      <w:r>
        <w:rPr>
          <w:rFonts w:ascii="仿宋" w:hAnsi="仿宋" w:hint="eastAsia"/>
          <w:sz w:val="32"/>
          <w:szCs w:val="32"/>
        </w:rPr>
        <w:t>绩</w:t>
      </w:r>
      <w:r>
        <w:rPr>
          <w:rFonts w:ascii="仿宋" w:hAnsi="仿宋"/>
          <w:sz w:val="32"/>
          <w:szCs w:val="32"/>
        </w:rPr>
        <w:t>效评价工作。</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2</w:t>
      </w:r>
      <w:r>
        <w:rPr>
          <w:rFonts w:ascii="仿宋" w:hAnsi="仿宋"/>
          <w:sz w:val="32"/>
          <w:szCs w:val="32"/>
        </w:rPr>
        <w:t>、绩效评价实施过程</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(1)</w:t>
      </w:r>
      <w:r>
        <w:rPr>
          <w:rFonts w:ascii="仿宋" w:hAnsi="仿宋"/>
          <w:sz w:val="32"/>
          <w:szCs w:val="32"/>
        </w:rPr>
        <w:t>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lastRenderedPageBreak/>
        <w:t>(2)</w:t>
      </w:r>
      <w:r>
        <w:rPr>
          <w:rFonts w:ascii="仿宋" w:hAnsi="仿宋"/>
          <w:sz w:val="32"/>
          <w:szCs w:val="32"/>
        </w:rPr>
        <w:t>根据制定的项目绩效评价工作方案，收集项目情况实施材料，包括收集、审核基础资料</w:t>
      </w:r>
      <w:r>
        <w:rPr>
          <w:rFonts w:ascii="仿宋" w:hAnsi="仿宋"/>
          <w:sz w:val="32"/>
          <w:szCs w:val="32"/>
        </w:rPr>
        <w:t>;</w:t>
      </w:r>
      <w:r>
        <w:rPr>
          <w:rFonts w:ascii="仿宋" w:hAnsi="仿宋"/>
          <w:sz w:val="32"/>
          <w:szCs w:val="32"/>
        </w:rPr>
        <w:t>对收集的证据运用科学的方法进行综合分析。</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(3)</w:t>
      </w:r>
      <w:r>
        <w:rPr>
          <w:rFonts w:ascii="仿宋" w:hAnsi="仿宋"/>
          <w:sz w:val="32"/>
          <w:szCs w:val="32"/>
        </w:rPr>
        <w:t>根据分析后的情况评分，形成综合评价结</w:t>
      </w:r>
      <w:r>
        <w:rPr>
          <w:rFonts w:ascii="仿宋" w:hAnsi="仿宋"/>
          <w:sz w:val="32"/>
          <w:szCs w:val="32"/>
        </w:rPr>
        <w:t>果，将评价结果纳入已确定的各项指标临界区间进行比较，确定绩效评价等级</w:t>
      </w:r>
      <w:r>
        <w:rPr>
          <w:rFonts w:ascii="仿宋" w:hAnsi="仿宋"/>
          <w:sz w:val="32"/>
          <w:szCs w:val="32"/>
        </w:rPr>
        <w:t>(</w:t>
      </w:r>
      <w:r>
        <w:rPr>
          <w:rFonts w:ascii="仿宋" w:hAnsi="仿宋"/>
          <w:sz w:val="32"/>
          <w:szCs w:val="32"/>
        </w:rPr>
        <w:t>优、良、</w:t>
      </w:r>
      <w:r>
        <w:rPr>
          <w:rFonts w:ascii="仿宋" w:hAnsi="仿宋" w:hint="eastAsia"/>
          <w:sz w:val="32"/>
          <w:szCs w:val="32"/>
        </w:rPr>
        <w:t>中</w:t>
      </w:r>
      <w:r>
        <w:rPr>
          <w:rFonts w:ascii="仿宋" w:hAnsi="仿宋"/>
          <w:sz w:val="32"/>
          <w:szCs w:val="32"/>
        </w:rPr>
        <w:t>、差</w:t>
      </w:r>
      <w:r>
        <w:rPr>
          <w:rFonts w:ascii="仿宋" w:hAnsi="仿宋"/>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 xml:space="preserve">(4) </w:t>
      </w:r>
      <w:r>
        <w:rPr>
          <w:rFonts w:ascii="仿宋" w:hAnsi="仿宋"/>
          <w:sz w:val="32"/>
          <w:szCs w:val="32"/>
        </w:rPr>
        <w:t>对项目评价工作进行总结，将项目的基本情况、绩效评价工作情况、评价分析及评价结果、评价等级、经验及做法、问题及建议等形成书面报告，向主管局汇报。</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3</w:t>
      </w:r>
      <w:r>
        <w:rPr>
          <w:rFonts w:ascii="仿宋" w:hAnsi="仿宋"/>
          <w:sz w:val="32"/>
          <w:szCs w:val="32"/>
        </w:rPr>
        <w:t>、建立绩效评价工作档案</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绩效</w:t>
      </w:r>
      <w:r>
        <w:rPr>
          <w:rFonts w:ascii="仿宋" w:hAnsi="仿宋"/>
          <w:sz w:val="32"/>
          <w:szCs w:val="32"/>
        </w:rPr>
        <w:t>评价项目</w:t>
      </w:r>
      <w:r>
        <w:rPr>
          <w:rFonts w:ascii="仿宋" w:hAnsi="仿宋" w:hint="eastAsia"/>
          <w:sz w:val="32"/>
          <w:szCs w:val="32"/>
        </w:rPr>
        <w:t>小</w:t>
      </w:r>
      <w:r>
        <w:rPr>
          <w:rFonts w:ascii="仿宋" w:hAnsi="仿宋"/>
          <w:sz w:val="32"/>
          <w:szCs w:val="32"/>
        </w:rPr>
        <w:t>组对项目评</w:t>
      </w:r>
      <w:r>
        <w:rPr>
          <w:rFonts w:ascii="仿宋" w:hAnsi="仿宋" w:hint="eastAsia"/>
          <w:sz w:val="32"/>
          <w:szCs w:val="32"/>
        </w:rPr>
        <w:t>价</w:t>
      </w:r>
      <w:r>
        <w:rPr>
          <w:rFonts w:ascii="仿宋" w:hAnsi="仿宋"/>
          <w:sz w:val="32"/>
          <w:szCs w:val="32"/>
        </w:rPr>
        <w:t>工作进行</w:t>
      </w:r>
      <w:r>
        <w:rPr>
          <w:rFonts w:ascii="仿宋" w:hAnsi="仿宋" w:hint="eastAsia"/>
          <w:sz w:val="32"/>
          <w:szCs w:val="32"/>
        </w:rPr>
        <w:t>总结</w:t>
      </w:r>
      <w:r>
        <w:rPr>
          <w:rFonts w:ascii="仿宋" w:hAnsi="仿宋"/>
          <w:sz w:val="32"/>
          <w:szCs w:val="32"/>
        </w:rPr>
        <w:t>，</w:t>
      </w:r>
      <w:r>
        <w:rPr>
          <w:rFonts w:ascii="仿宋" w:hAnsi="仿宋" w:hint="eastAsia"/>
          <w:sz w:val="32"/>
          <w:szCs w:val="32"/>
        </w:rPr>
        <w:t>将工作背景</w:t>
      </w:r>
      <w:r>
        <w:rPr>
          <w:rFonts w:ascii="仿宋" w:hAnsi="仿宋"/>
          <w:sz w:val="32"/>
          <w:szCs w:val="32"/>
        </w:rPr>
        <w:t>、</w:t>
      </w:r>
      <w:r>
        <w:rPr>
          <w:rFonts w:ascii="仿宋" w:hAnsi="仿宋" w:hint="eastAsia"/>
          <w:sz w:val="32"/>
          <w:szCs w:val="32"/>
        </w:rPr>
        <w:t>时间地点、工作基本情况、评价结果、评价等级、评价工作中的问题及工作建议</w:t>
      </w:r>
      <w:r>
        <w:rPr>
          <w:rFonts w:ascii="仿宋" w:hAnsi="仿宋"/>
          <w:sz w:val="32"/>
          <w:szCs w:val="32"/>
        </w:rPr>
        <w:t>等形成书面材料，建立项目评价工作档案。</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 xml:space="preserve"> 4</w:t>
      </w:r>
      <w:r>
        <w:rPr>
          <w:rFonts w:ascii="仿宋" w:hAnsi="仿宋"/>
          <w:sz w:val="32"/>
          <w:szCs w:val="32"/>
        </w:rPr>
        <w:t>、证据收集方法</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本项目主要采用查阅相关文件、合同</w:t>
      </w:r>
      <w:r>
        <w:rPr>
          <w:rFonts w:ascii="仿宋" w:hAnsi="仿宋" w:hint="eastAsia"/>
          <w:sz w:val="32"/>
          <w:szCs w:val="32"/>
        </w:rPr>
        <w:t>、抽</w:t>
      </w:r>
      <w:r>
        <w:rPr>
          <w:rFonts w:ascii="仿宋" w:hAnsi="仿宋"/>
          <w:sz w:val="32"/>
          <w:szCs w:val="32"/>
        </w:rPr>
        <w:t>查会计凭证账表等资料，并通过</w:t>
      </w:r>
      <w:r>
        <w:rPr>
          <w:rFonts w:ascii="仿宋" w:hAnsi="仿宋"/>
          <w:sz w:val="32"/>
          <w:szCs w:val="32"/>
        </w:rPr>
        <w:t>社会调查等</w:t>
      </w:r>
      <w:r>
        <w:rPr>
          <w:rFonts w:ascii="仿宋" w:hAnsi="仿宋" w:hint="eastAsia"/>
          <w:sz w:val="32"/>
          <w:szCs w:val="32"/>
        </w:rPr>
        <w:t>掌握</w:t>
      </w:r>
      <w:r>
        <w:rPr>
          <w:rFonts w:ascii="仿宋" w:hAnsi="仿宋"/>
          <w:sz w:val="32"/>
          <w:szCs w:val="32"/>
        </w:rPr>
        <w:t>具体情况，对采集的数据和资料进行</w:t>
      </w:r>
      <w:r>
        <w:rPr>
          <w:rFonts w:ascii="仿宋" w:hAnsi="仿宋" w:hint="eastAsia"/>
          <w:sz w:val="32"/>
          <w:szCs w:val="32"/>
        </w:rPr>
        <w:t>详</w:t>
      </w:r>
      <w:r>
        <w:rPr>
          <w:rFonts w:ascii="仿宋" w:hAnsi="仿宋"/>
          <w:sz w:val="32"/>
          <w:szCs w:val="32"/>
        </w:rPr>
        <w:t>细的分析和统计。</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5</w:t>
      </w:r>
      <w:r>
        <w:rPr>
          <w:rFonts w:ascii="仿宋" w:hAnsi="仿宋"/>
          <w:sz w:val="32"/>
          <w:szCs w:val="32"/>
        </w:rPr>
        <w:t>、本次绩效评价的局限性</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评价小组在整个绩效评价过程中，根据本项目的绩效评价指标体系，编制绩效评价工作方案、收集和分析项目数据，在充分调研的基础上</w:t>
      </w:r>
      <w:proofErr w:type="gramStart"/>
      <w:r>
        <w:rPr>
          <w:rFonts w:ascii="仿宋" w:hAnsi="仿宋"/>
          <w:sz w:val="32"/>
          <w:szCs w:val="32"/>
        </w:rPr>
        <w:t>秉</w:t>
      </w:r>
      <w:proofErr w:type="gramEnd"/>
      <w:r>
        <w:rPr>
          <w:rFonts w:ascii="仿宋" w:hAnsi="仿宋"/>
          <w:sz w:val="32"/>
          <w:szCs w:val="32"/>
        </w:rPr>
        <w:t>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rsidR="00640062" w:rsidRDefault="007C188E" w:rsidP="00BD1330">
      <w:pPr>
        <w:numPr>
          <w:ilvl w:val="0"/>
          <w:numId w:val="3"/>
        </w:numPr>
        <w:spacing w:line="520" w:lineRule="exact"/>
        <w:ind w:firstLineChars="0" w:firstLine="0"/>
        <w:jc w:val="left"/>
        <w:rPr>
          <w:rFonts w:ascii="仿宋" w:hAnsi="仿宋" w:cs="仿宋"/>
          <w:b/>
          <w:bCs/>
          <w:sz w:val="32"/>
          <w:szCs w:val="32"/>
        </w:rPr>
      </w:pPr>
      <w:r>
        <w:rPr>
          <w:rFonts w:ascii="仿宋" w:hAnsi="仿宋" w:cs="仿宋"/>
          <w:b/>
          <w:bCs/>
          <w:sz w:val="32"/>
          <w:szCs w:val="32"/>
        </w:rPr>
        <w:lastRenderedPageBreak/>
        <w:t>绩效评价指标分析情况</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w:t>
      </w:r>
      <w:proofErr w:type="gramStart"/>
      <w:r>
        <w:rPr>
          <w:rFonts w:ascii="仿宋" w:hAnsi="仿宋" w:hint="eastAsia"/>
          <w:sz w:val="32"/>
          <w:szCs w:val="32"/>
        </w:rPr>
        <w:t>一</w:t>
      </w:r>
      <w:proofErr w:type="gramEnd"/>
      <w:r>
        <w:rPr>
          <w:rFonts w:ascii="仿宋" w:hAnsi="仿宋" w:hint="eastAsia"/>
          <w:sz w:val="32"/>
          <w:szCs w:val="32"/>
        </w:rPr>
        <w:t>)</w:t>
      </w:r>
      <w:r>
        <w:rPr>
          <w:rFonts w:ascii="仿宋" w:hAnsi="仿宋" w:hint="eastAsia"/>
          <w:sz w:val="32"/>
          <w:szCs w:val="32"/>
        </w:rPr>
        <w:t>项目决策指标</w:t>
      </w:r>
      <w:r>
        <w:rPr>
          <w:rFonts w:ascii="仿宋" w:hAnsi="仿宋" w:hint="eastAsia"/>
          <w:sz w:val="32"/>
          <w:szCs w:val="32"/>
        </w:rPr>
        <w:t>(1</w:t>
      </w:r>
      <w:r>
        <w:rPr>
          <w:rFonts w:ascii="仿宋" w:hAnsi="仿宋" w:hint="eastAsia"/>
          <w:sz w:val="32"/>
          <w:szCs w:val="32"/>
        </w:rPr>
        <w:t>8</w:t>
      </w:r>
      <w:r>
        <w:rPr>
          <w:rFonts w:ascii="仿宋" w:hAnsi="仿宋" w:hint="eastAsia"/>
          <w:sz w:val="32"/>
          <w:szCs w:val="32"/>
        </w:rPr>
        <w:t>分</w:t>
      </w:r>
      <w:r>
        <w:rPr>
          <w:rFonts w:ascii="仿宋" w:hAnsi="仿宋" w:hint="eastAsia"/>
          <w:sz w:val="32"/>
          <w:szCs w:val="32"/>
        </w:rPr>
        <w:t>)</w:t>
      </w:r>
      <w:r>
        <w:rPr>
          <w:rFonts w:ascii="仿宋" w:hAnsi="仿宋" w:hint="eastAsia"/>
          <w:sz w:val="32"/>
          <w:szCs w:val="32"/>
        </w:rPr>
        <w:t>，根据评价原则，决策评价得分为</w:t>
      </w:r>
      <w:r>
        <w:rPr>
          <w:rFonts w:ascii="仿宋" w:hAnsi="仿宋" w:hint="eastAsia"/>
          <w:sz w:val="32"/>
          <w:szCs w:val="32"/>
        </w:rPr>
        <w:t>1</w:t>
      </w:r>
      <w:r>
        <w:rPr>
          <w:rFonts w:ascii="仿宋" w:hAnsi="仿宋" w:hint="eastAsia"/>
          <w:sz w:val="32"/>
          <w:szCs w:val="32"/>
        </w:rPr>
        <w:t>8</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1</w:t>
      </w:r>
      <w:r>
        <w:rPr>
          <w:rFonts w:ascii="仿宋" w:hAnsi="仿宋" w:hint="eastAsia"/>
          <w:sz w:val="32"/>
          <w:szCs w:val="32"/>
        </w:rPr>
        <w:t>、项目立项指标得分情况分析</w:t>
      </w:r>
      <w:r>
        <w:rPr>
          <w:rFonts w:ascii="仿宋" w:hAnsi="仿宋" w:hint="eastAsia"/>
          <w:sz w:val="32"/>
          <w:szCs w:val="32"/>
        </w:rPr>
        <w:t>(</w:t>
      </w:r>
      <w:r>
        <w:rPr>
          <w:rFonts w:ascii="仿宋" w:hAnsi="仿宋" w:hint="eastAsia"/>
          <w:sz w:val="32"/>
          <w:szCs w:val="32"/>
        </w:rPr>
        <w:t>6</w:t>
      </w:r>
      <w:r>
        <w:rPr>
          <w:rFonts w:ascii="仿宋" w:hAnsi="仿宋" w:hint="eastAsia"/>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①项目立项依据充分性，项目符合国家法律法规、相关政策，该项指标得</w:t>
      </w:r>
      <w:r>
        <w:rPr>
          <w:rFonts w:ascii="仿宋" w:hAnsi="仿宋" w:hint="eastAsia"/>
          <w:sz w:val="32"/>
          <w:szCs w:val="32"/>
        </w:rPr>
        <w:t>3</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②项目立项程序规范性，项目申请、设立过程符合相关要求，该项指标得</w:t>
      </w:r>
      <w:r>
        <w:rPr>
          <w:rFonts w:ascii="仿宋" w:hAnsi="仿宋" w:hint="eastAsia"/>
          <w:sz w:val="32"/>
          <w:szCs w:val="32"/>
        </w:rPr>
        <w:t>3</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2</w:t>
      </w:r>
      <w:r>
        <w:rPr>
          <w:rFonts w:ascii="仿宋" w:hAnsi="仿宋" w:hint="eastAsia"/>
          <w:sz w:val="32"/>
          <w:szCs w:val="32"/>
        </w:rPr>
        <w:t>、绩效目标指标得分情况分析</w:t>
      </w:r>
      <w:r>
        <w:rPr>
          <w:rFonts w:ascii="仿宋" w:hAnsi="仿宋" w:hint="eastAsia"/>
          <w:sz w:val="32"/>
          <w:szCs w:val="32"/>
        </w:rPr>
        <w:t>(</w:t>
      </w:r>
      <w:r>
        <w:rPr>
          <w:rFonts w:ascii="仿宋" w:hAnsi="仿宋" w:hint="eastAsia"/>
          <w:sz w:val="32"/>
          <w:szCs w:val="32"/>
        </w:rPr>
        <w:t>6</w:t>
      </w:r>
      <w:r>
        <w:rPr>
          <w:rFonts w:ascii="仿宋" w:hAnsi="仿宋" w:hint="eastAsia"/>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①绩效目标合理性，项目所设定的绩效目标依据充分，符合客观实际，该项目指标得</w:t>
      </w:r>
      <w:r>
        <w:rPr>
          <w:rFonts w:ascii="仿宋" w:hAnsi="仿宋" w:hint="eastAsia"/>
          <w:sz w:val="32"/>
          <w:szCs w:val="32"/>
        </w:rPr>
        <w:t>3</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②绩效指标明确性，依据绩效目标设定的绩效指标清晰、细化、可衡量，该项指标得</w:t>
      </w:r>
      <w:r>
        <w:rPr>
          <w:rFonts w:ascii="仿宋" w:hAnsi="仿宋" w:hint="eastAsia"/>
          <w:sz w:val="32"/>
          <w:szCs w:val="32"/>
        </w:rPr>
        <w:t>3</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3</w:t>
      </w:r>
      <w:r>
        <w:rPr>
          <w:rFonts w:ascii="仿宋" w:hAnsi="仿宋" w:hint="eastAsia"/>
          <w:sz w:val="32"/>
          <w:szCs w:val="32"/>
        </w:rPr>
        <w:t>、资金投入指标得分情况分析（</w:t>
      </w:r>
      <w:r>
        <w:rPr>
          <w:rFonts w:ascii="仿宋" w:hAnsi="仿宋" w:hint="eastAsia"/>
          <w:sz w:val="32"/>
          <w:szCs w:val="32"/>
        </w:rPr>
        <w:t>6</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①预算编制科学性，项目预算编制经过科学论证、有明确标准，资金额度与年度目标相适应，该项指标得</w:t>
      </w:r>
      <w:r>
        <w:rPr>
          <w:rFonts w:ascii="仿宋" w:hAnsi="仿宋" w:hint="eastAsia"/>
          <w:sz w:val="32"/>
          <w:szCs w:val="32"/>
        </w:rPr>
        <w:t>3</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②资金分配合理性，项目预算资金分配有测算依据，该项指标得</w:t>
      </w:r>
      <w:r>
        <w:rPr>
          <w:rFonts w:ascii="仿宋" w:hAnsi="仿宋" w:hint="eastAsia"/>
          <w:sz w:val="32"/>
          <w:szCs w:val="32"/>
        </w:rPr>
        <w:t>3</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（二）项目过程指标</w:t>
      </w:r>
      <w:r>
        <w:rPr>
          <w:rFonts w:ascii="仿宋" w:hAnsi="仿宋" w:hint="eastAsia"/>
          <w:sz w:val="32"/>
          <w:szCs w:val="32"/>
        </w:rPr>
        <w:t>(</w:t>
      </w:r>
      <w:r>
        <w:rPr>
          <w:rFonts w:ascii="仿宋" w:hAnsi="仿宋" w:hint="eastAsia"/>
          <w:sz w:val="32"/>
          <w:szCs w:val="32"/>
        </w:rPr>
        <w:t>12</w:t>
      </w:r>
      <w:r>
        <w:rPr>
          <w:rFonts w:ascii="仿宋" w:hAnsi="仿宋" w:hint="eastAsia"/>
          <w:sz w:val="32"/>
          <w:szCs w:val="32"/>
        </w:rPr>
        <w:t>分</w:t>
      </w:r>
      <w:r>
        <w:rPr>
          <w:rFonts w:ascii="仿宋" w:hAnsi="仿宋" w:hint="eastAsia"/>
          <w:sz w:val="32"/>
          <w:szCs w:val="32"/>
        </w:rPr>
        <w:t>)</w:t>
      </w:r>
      <w:r>
        <w:rPr>
          <w:rFonts w:ascii="仿宋" w:hAnsi="仿宋" w:hint="eastAsia"/>
          <w:sz w:val="32"/>
          <w:szCs w:val="32"/>
        </w:rPr>
        <w:t>，根据评价原则，产出评价得分为</w:t>
      </w:r>
      <w:r>
        <w:rPr>
          <w:rFonts w:ascii="仿宋" w:hAnsi="仿宋" w:hint="eastAsia"/>
          <w:sz w:val="32"/>
          <w:szCs w:val="32"/>
        </w:rPr>
        <w:t>9</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1</w:t>
      </w:r>
      <w:r>
        <w:rPr>
          <w:rFonts w:ascii="仿宋" w:hAnsi="仿宋" w:hint="eastAsia"/>
          <w:sz w:val="32"/>
          <w:szCs w:val="32"/>
        </w:rPr>
        <w:t>、资金管理指标得分情况分析（</w:t>
      </w:r>
      <w:r>
        <w:rPr>
          <w:rFonts w:ascii="仿宋" w:hAnsi="仿宋" w:hint="eastAsia"/>
          <w:sz w:val="32"/>
          <w:szCs w:val="32"/>
        </w:rPr>
        <w:t>8</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①资金到位率，</w:t>
      </w:r>
      <w:r>
        <w:rPr>
          <w:rFonts w:ascii="仿宋" w:hAnsi="仿宋" w:hint="eastAsia"/>
          <w:sz w:val="32"/>
          <w:szCs w:val="32"/>
        </w:rPr>
        <w:t>市财政安排该项目本年度资金</w:t>
      </w:r>
      <w:r>
        <w:rPr>
          <w:rFonts w:ascii="仿宋" w:hAnsi="仿宋" w:hint="eastAsia"/>
          <w:sz w:val="32"/>
          <w:szCs w:val="32"/>
        </w:rPr>
        <w:t>2324.23</w:t>
      </w:r>
      <w:r>
        <w:rPr>
          <w:rFonts w:ascii="仿宋" w:hAnsi="仿宋" w:hint="eastAsia"/>
          <w:sz w:val="32"/>
          <w:szCs w:val="32"/>
        </w:rPr>
        <w:t>万元，</w:t>
      </w:r>
      <w:r>
        <w:rPr>
          <w:rFonts w:ascii="仿宋" w:hAnsi="仿宋" w:hint="eastAsia"/>
          <w:sz w:val="32"/>
          <w:szCs w:val="32"/>
        </w:rPr>
        <w:t>资金到位率</w:t>
      </w:r>
      <w:r>
        <w:rPr>
          <w:rFonts w:ascii="仿宋" w:hAnsi="仿宋" w:hint="eastAsia"/>
          <w:sz w:val="32"/>
          <w:szCs w:val="32"/>
        </w:rPr>
        <w:t>100%</w:t>
      </w:r>
      <w:r>
        <w:rPr>
          <w:rFonts w:ascii="仿宋" w:hAnsi="仿宋" w:hint="eastAsia"/>
          <w:sz w:val="32"/>
          <w:szCs w:val="32"/>
        </w:rPr>
        <w:t>，该项指标得</w:t>
      </w:r>
      <w:r>
        <w:rPr>
          <w:rFonts w:ascii="仿宋" w:hAnsi="仿宋" w:hint="eastAsia"/>
          <w:sz w:val="32"/>
          <w:szCs w:val="32"/>
        </w:rPr>
        <w:t>3</w:t>
      </w:r>
      <w:r>
        <w:rPr>
          <w:rFonts w:ascii="仿宋" w:hAnsi="仿宋" w:hint="eastAsia"/>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lastRenderedPageBreak/>
        <w:t>②预算执行率，</w:t>
      </w:r>
      <w:r>
        <w:rPr>
          <w:rFonts w:ascii="仿宋" w:hAnsi="仿宋" w:hint="eastAsia"/>
          <w:sz w:val="32"/>
          <w:szCs w:val="32"/>
        </w:rPr>
        <w:t>截至</w:t>
      </w:r>
      <w:r>
        <w:rPr>
          <w:rFonts w:ascii="仿宋" w:hAnsi="仿宋" w:hint="eastAsia"/>
          <w:sz w:val="32"/>
          <w:szCs w:val="32"/>
        </w:rPr>
        <w:t>2020</w:t>
      </w:r>
      <w:r>
        <w:rPr>
          <w:rFonts w:ascii="仿宋" w:hAnsi="仿宋" w:hint="eastAsia"/>
          <w:sz w:val="32"/>
          <w:szCs w:val="32"/>
        </w:rPr>
        <w:t>年</w:t>
      </w:r>
      <w:r>
        <w:rPr>
          <w:rFonts w:ascii="仿宋" w:hAnsi="仿宋" w:hint="eastAsia"/>
          <w:sz w:val="32"/>
          <w:szCs w:val="32"/>
        </w:rPr>
        <w:t>12</w:t>
      </w:r>
      <w:r>
        <w:rPr>
          <w:rFonts w:ascii="仿宋" w:hAnsi="仿宋" w:hint="eastAsia"/>
          <w:sz w:val="32"/>
          <w:szCs w:val="32"/>
        </w:rPr>
        <w:t>月，已完成</w:t>
      </w:r>
      <w:r>
        <w:rPr>
          <w:rFonts w:ascii="仿宋" w:hAnsi="仿宋" w:hint="eastAsia"/>
          <w:sz w:val="32"/>
          <w:szCs w:val="32"/>
        </w:rPr>
        <w:t>1532.1</w:t>
      </w:r>
      <w:r>
        <w:rPr>
          <w:rFonts w:ascii="仿宋" w:hAnsi="仿宋" w:hint="eastAsia"/>
          <w:sz w:val="32"/>
          <w:szCs w:val="32"/>
        </w:rPr>
        <w:t>万元的资金支付，</w:t>
      </w:r>
      <w:r>
        <w:rPr>
          <w:rFonts w:ascii="仿宋" w:hAnsi="仿宋" w:hint="eastAsia"/>
          <w:sz w:val="32"/>
          <w:szCs w:val="32"/>
        </w:rPr>
        <w:t>预算执行率</w:t>
      </w:r>
      <w:r>
        <w:rPr>
          <w:rFonts w:ascii="仿宋" w:hAnsi="仿宋" w:hint="eastAsia"/>
          <w:sz w:val="32"/>
          <w:szCs w:val="32"/>
        </w:rPr>
        <w:t>66%</w:t>
      </w:r>
      <w:r>
        <w:rPr>
          <w:rFonts w:ascii="仿宋" w:hAnsi="仿宋" w:hint="eastAsia"/>
          <w:sz w:val="32"/>
          <w:szCs w:val="32"/>
        </w:rPr>
        <w:t>，尾款须待项目验收后支付，该项指标得</w:t>
      </w:r>
      <w:r>
        <w:rPr>
          <w:rFonts w:ascii="仿宋" w:hAnsi="仿宋" w:hint="eastAsia"/>
          <w:sz w:val="32"/>
          <w:szCs w:val="32"/>
        </w:rPr>
        <w:t>0</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③资金使用合</w:t>
      </w:r>
      <w:proofErr w:type="gramStart"/>
      <w:r>
        <w:rPr>
          <w:rFonts w:ascii="仿宋" w:hAnsi="仿宋" w:hint="eastAsia"/>
          <w:sz w:val="32"/>
          <w:szCs w:val="32"/>
        </w:rPr>
        <w:t>规</w:t>
      </w:r>
      <w:proofErr w:type="gramEnd"/>
      <w:r>
        <w:rPr>
          <w:rFonts w:ascii="仿宋" w:hAnsi="仿宋" w:hint="eastAsia"/>
          <w:sz w:val="32"/>
          <w:szCs w:val="32"/>
        </w:rPr>
        <w:t>性</w:t>
      </w:r>
      <w:r>
        <w:rPr>
          <w:rFonts w:ascii="仿宋" w:hAnsi="仿宋" w:hint="eastAsia"/>
          <w:sz w:val="32"/>
          <w:szCs w:val="32"/>
        </w:rPr>
        <w:t>，项目资金使用符合相关的财务管理制度规定，该项指标得</w:t>
      </w:r>
      <w:r>
        <w:rPr>
          <w:rFonts w:ascii="仿宋" w:hAnsi="仿宋" w:hint="eastAsia"/>
          <w:sz w:val="32"/>
          <w:szCs w:val="32"/>
        </w:rPr>
        <w:t>2</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2</w:t>
      </w:r>
      <w:r>
        <w:rPr>
          <w:rFonts w:ascii="仿宋" w:hAnsi="仿宋" w:hint="eastAsia"/>
          <w:sz w:val="32"/>
          <w:szCs w:val="32"/>
        </w:rPr>
        <w:t>、组织实施指标得分情况分析</w:t>
      </w:r>
      <w:r>
        <w:rPr>
          <w:rFonts w:ascii="仿宋" w:hAnsi="仿宋" w:hint="eastAsia"/>
          <w:sz w:val="32"/>
          <w:szCs w:val="32"/>
        </w:rPr>
        <w:t xml:space="preserve"> (4</w:t>
      </w:r>
      <w:r>
        <w:rPr>
          <w:rFonts w:ascii="仿宋" w:hAnsi="仿宋" w:hint="eastAsia"/>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①管理制度健全性，</w:t>
      </w:r>
      <w:r>
        <w:rPr>
          <w:rFonts w:ascii="仿宋" w:hAnsi="仿宋" w:hint="eastAsia"/>
          <w:sz w:val="32"/>
          <w:szCs w:val="32"/>
        </w:rPr>
        <w:t>单位</w:t>
      </w:r>
      <w:r>
        <w:rPr>
          <w:rFonts w:ascii="仿宋" w:hAnsi="仿宋" w:hint="eastAsia"/>
          <w:sz w:val="32"/>
          <w:szCs w:val="32"/>
        </w:rPr>
        <w:t>制订了《南昌市国土资源档案信息中心政府采购暂行管理办法》、《南昌市国土资源档案信息中心合同管理制度》、《南昌市国土资源档案信息中心经费开支管理制度》等</w:t>
      </w:r>
      <w:r>
        <w:rPr>
          <w:rFonts w:ascii="仿宋" w:hAnsi="仿宋" w:hint="eastAsia"/>
          <w:sz w:val="32"/>
          <w:szCs w:val="32"/>
        </w:rPr>
        <w:t>财务和业务管理制度</w:t>
      </w:r>
      <w:r>
        <w:rPr>
          <w:rFonts w:ascii="仿宋" w:hAnsi="仿宋" w:hint="eastAsia"/>
          <w:sz w:val="32"/>
          <w:szCs w:val="32"/>
        </w:rPr>
        <w:t>并依照执行</w:t>
      </w:r>
      <w:r>
        <w:rPr>
          <w:rFonts w:ascii="仿宋" w:hAnsi="仿宋" w:hint="eastAsia"/>
          <w:sz w:val="32"/>
          <w:szCs w:val="32"/>
        </w:rPr>
        <w:t>，</w:t>
      </w:r>
      <w:r>
        <w:rPr>
          <w:rFonts w:ascii="仿宋" w:hAnsi="仿宋" w:hint="eastAsia"/>
          <w:sz w:val="32"/>
          <w:szCs w:val="32"/>
        </w:rPr>
        <w:t>该项指标得</w:t>
      </w:r>
      <w:r>
        <w:rPr>
          <w:rFonts w:ascii="仿宋" w:hAnsi="仿宋" w:hint="eastAsia"/>
          <w:sz w:val="32"/>
          <w:szCs w:val="32"/>
        </w:rPr>
        <w:t>2</w:t>
      </w:r>
      <w:r>
        <w:rPr>
          <w:rFonts w:ascii="仿宋" w:hAnsi="仿宋" w:hint="eastAsia"/>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②制度执行有效性，</w:t>
      </w:r>
      <w:r>
        <w:rPr>
          <w:rFonts w:ascii="仿宋" w:hAnsi="仿宋" w:hint="eastAsia"/>
          <w:sz w:val="32"/>
          <w:szCs w:val="32"/>
        </w:rPr>
        <w:t>项目实施</w:t>
      </w:r>
      <w:r>
        <w:rPr>
          <w:rFonts w:ascii="仿宋" w:hAnsi="仿宋" w:hint="eastAsia"/>
          <w:sz w:val="32"/>
          <w:szCs w:val="32"/>
        </w:rPr>
        <w:t>、</w:t>
      </w:r>
      <w:r>
        <w:rPr>
          <w:rFonts w:ascii="仿宋" w:hAnsi="仿宋" w:hint="eastAsia"/>
          <w:sz w:val="32"/>
          <w:szCs w:val="32"/>
        </w:rPr>
        <w:t>资金支付程序均</w:t>
      </w:r>
      <w:r>
        <w:rPr>
          <w:rFonts w:ascii="仿宋" w:hAnsi="仿宋" w:hint="eastAsia"/>
          <w:sz w:val="32"/>
          <w:szCs w:val="32"/>
        </w:rPr>
        <w:t>符合相关管理规定，</w:t>
      </w:r>
      <w:r>
        <w:rPr>
          <w:rFonts w:ascii="仿宋" w:hAnsi="仿宋" w:hint="eastAsia"/>
          <w:sz w:val="32"/>
          <w:szCs w:val="32"/>
        </w:rPr>
        <w:t>该项指标得</w:t>
      </w:r>
      <w:r>
        <w:rPr>
          <w:rFonts w:ascii="仿宋" w:hAnsi="仿宋" w:hint="eastAsia"/>
          <w:sz w:val="32"/>
          <w:szCs w:val="32"/>
        </w:rPr>
        <w:t>2</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w:t>
      </w:r>
      <w:r>
        <w:rPr>
          <w:rFonts w:ascii="仿宋" w:hAnsi="仿宋"/>
          <w:sz w:val="32"/>
          <w:szCs w:val="32"/>
        </w:rPr>
        <w:t>三</w:t>
      </w:r>
      <w:r>
        <w:rPr>
          <w:rFonts w:ascii="仿宋" w:hAnsi="仿宋"/>
          <w:sz w:val="32"/>
          <w:szCs w:val="32"/>
        </w:rPr>
        <w:t>)</w:t>
      </w:r>
      <w:r>
        <w:rPr>
          <w:rFonts w:ascii="仿宋" w:hAnsi="仿宋"/>
          <w:sz w:val="32"/>
          <w:szCs w:val="32"/>
        </w:rPr>
        <w:t>项目产出指标</w:t>
      </w:r>
      <w:r>
        <w:rPr>
          <w:rFonts w:ascii="仿宋" w:hAnsi="仿宋"/>
          <w:sz w:val="32"/>
          <w:szCs w:val="32"/>
        </w:rPr>
        <w:t>(</w:t>
      </w:r>
      <w:r>
        <w:rPr>
          <w:rFonts w:ascii="仿宋" w:hAnsi="仿宋" w:hint="eastAsia"/>
          <w:sz w:val="32"/>
          <w:szCs w:val="32"/>
        </w:rPr>
        <w:t>3</w:t>
      </w:r>
      <w:r>
        <w:rPr>
          <w:rFonts w:ascii="仿宋" w:hAnsi="仿宋"/>
          <w:sz w:val="32"/>
          <w:szCs w:val="32"/>
        </w:rPr>
        <w:t>0</w:t>
      </w:r>
      <w:r>
        <w:rPr>
          <w:rFonts w:ascii="仿宋" w:hAnsi="仿宋"/>
          <w:sz w:val="32"/>
          <w:szCs w:val="32"/>
        </w:rPr>
        <w:t>分</w:t>
      </w:r>
      <w:r>
        <w:rPr>
          <w:rFonts w:ascii="仿宋" w:hAnsi="仿宋"/>
          <w:sz w:val="32"/>
          <w:szCs w:val="32"/>
        </w:rPr>
        <w:t>)</w:t>
      </w:r>
      <w:r>
        <w:rPr>
          <w:rFonts w:ascii="仿宋" w:hAnsi="仿宋"/>
          <w:sz w:val="32"/>
          <w:szCs w:val="32"/>
        </w:rPr>
        <w:t>，根据评价原则，产出评价得分为</w:t>
      </w:r>
      <w:r>
        <w:rPr>
          <w:rFonts w:ascii="仿宋" w:hAnsi="仿宋" w:hint="eastAsia"/>
          <w:sz w:val="32"/>
          <w:szCs w:val="32"/>
        </w:rPr>
        <w:t>3</w:t>
      </w:r>
      <w:r>
        <w:rPr>
          <w:rFonts w:ascii="仿宋" w:hAnsi="仿宋"/>
          <w:sz w:val="32"/>
          <w:szCs w:val="32"/>
        </w:rPr>
        <w:t>0</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1</w:t>
      </w:r>
      <w:r>
        <w:rPr>
          <w:rFonts w:ascii="仿宋" w:hAnsi="仿宋"/>
          <w:sz w:val="32"/>
          <w:szCs w:val="32"/>
        </w:rPr>
        <w:t>、产出数量情况</w:t>
      </w:r>
      <w:r>
        <w:rPr>
          <w:rFonts w:ascii="仿宋" w:hAnsi="仿宋"/>
          <w:sz w:val="32"/>
          <w:szCs w:val="32"/>
        </w:rPr>
        <w:t>(</w:t>
      </w:r>
      <w:r>
        <w:rPr>
          <w:rFonts w:ascii="仿宋" w:hAnsi="仿宋" w:hint="eastAsia"/>
          <w:sz w:val="32"/>
          <w:szCs w:val="32"/>
        </w:rPr>
        <w:t>10</w:t>
      </w:r>
      <w:r>
        <w:rPr>
          <w:rFonts w:ascii="仿宋" w:hAnsi="仿宋"/>
          <w:sz w:val="32"/>
          <w:szCs w:val="32"/>
        </w:rPr>
        <w:t>分</w:t>
      </w:r>
      <w:r>
        <w:rPr>
          <w:rFonts w:ascii="仿宋" w:hAnsi="仿宋"/>
          <w:sz w:val="32"/>
          <w:szCs w:val="32"/>
        </w:rPr>
        <w:t>)</w:t>
      </w:r>
      <w:r>
        <w:rPr>
          <w:rFonts w:ascii="仿宋" w:hAnsi="仿宋" w:hint="eastAsia"/>
          <w:sz w:val="32"/>
          <w:szCs w:val="32"/>
        </w:rPr>
        <w:t>，</w:t>
      </w:r>
      <w:r>
        <w:rPr>
          <w:rFonts w:ascii="仿宋" w:hAnsi="仿宋"/>
          <w:sz w:val="32"/>
          <w:szCs w:val="32"/>
        </w:rPr>
        <w:t>该指标评价得分为</w:t>
      </w:r>
      <w:r>
        <w:rPr>
          <w:rFonts w:ascii="仿宋" w:hAnsi="仿宋" w:hint="eastAsia"/>
          <w:sz w:val="32"/>
          <w:szCs w:val="32"/>
        </w:rPr>
        <w:t>8</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w:t>
      </w:r>
      <w:r>
        <w:rPr>
          <w:rFonts w:ascii="仿宋" w:hAnsi="仿宋" w:hint="eastAsia"/>
          <w:sz w:val="32"/>
          <w:szCs w:val="32"/>
        </w:rPr>
        <w:t>1</w:t>
      </w:r>
      <w:r>
        <w:rPr>
          <w:rFonts w:ascii="仿宋" w:hAnsi="仿宋" w:hint="eastAsia"/>
          <w:sz w:val="32"/>
          <w:szCs w:val="32"/>
        </w:rPr>
        <w:t>）硬件设备及软件购置（包括：</w:t>
      </w:r>
      <w:r>
        <w:rPr>
          <w:rFonts w:ascii="仿宋" w:hAnsi="仿宋" w:hint="eastAsia"/>
          <w:sz w:val="32"/>
          <w:szCs w:val="32"/>
        </w:rPr>
        <w:t>12</w:t>
      </w:r>
      <w:r>
        <w:rPr>
          <w:rFonts w:ascii="仿宋" w:hAnsi="仿宋" w:hint="eastAsia"/>
          <w:sz w:val="32"/>
          <w:szCs w:val="32"/>
        </w:rPr>
        <w:t>台服务器、</w:t>
      </w:r>
      <w:r>
        <w:rPr>
          <w:rFonts w:ascii="仿宋" w:hAnsi="仿宋" w:hint="eastAsia"/>
          <w:sz w:val="32"/>
          <w:szCs w:val="32"/>
        </w:rPr>
        <w:t>1</w:t>
      </w:r>
      <w:r>
        <w:rPr>
          <w:rFonts w:ascii="仿宋" w:hAnsi="仿宋" w:hint="eastAsia"/>
          <w:sz w:val="32"/>
          <w:szCs w:val="32"/>
        </w:rPr>
        <w:t>套存储、</w:t>
      </w:r>
      <w:r>
        <w:rPr>
          <w:rFonts w:ascii="仿宋" w:hAnsi="仿宋" w:hint="eastAsia"/>
          <w:sz w:val="32"/>
          <w:szCs w:val="32"/>
        </w:rPr>
        <w:t>2</w:t>
      </w:r>
      <w:r>
        <w:rPr>
          <w:rFonts w:ascii="仿宋" w:hAnsi="仿宋" w:hint="eastAsia"/>
          <w:sz w:val="32"/>
          <w:szCs w:val="32"/>
        </w:rPr>
        <w:t>套扩展柜、</w:t>
      </w:r>
      <w:r>
        <w:rPr>
          <w:rFonts w:ascii="仿宋" w:hAnsi="仿宋" w:hint="eastAsia"/>
          <w:sz w:val="32"/>
          <w:szCs w:val="32"/>
        </w:rPr>
        <w:t>6</w:t>
      </w:r>
      <w:r>
        <w:rPr>
          <w:rFonts w:ascii="仿宋" w:hAnsi="仿宋" w:hint="eastAsia"/>
          <w:sz w:val="32"/>
          <w:szCs w:val="32"/>
        </w:rPr>
        <w:t>台接入交换机、</w:t>
      </w:r>
      <w:r>
        <w:rPr>
          <w:rFonts w:ascii="仿宋" w:hAnsi="仿宋" w:hint="eastAsia"/>
          <w:sz w:val="32"/>
          <w:szCs w:val="32"/>
        </w:rPr>
        <w:t>5</w:t>
      </w:r>
      <w:r>
        <w:rPr>
          <w:rFonts w:ascii="仿宋" w:hAnsi="仿宋" w:hint="eastAsia"/>
          <w:sz w:val="32"/>
          <w:szCs w:val="32"/>
        </w:rPr>
        <w:t>台普通交换机、</w:t>
      </w:r>
      <w:r>
        <w:rPr>
          <w:rFonts w:ascii="仿宋" w:hAnsi="仿宋" w:hint="eastAsia"/>
          <w:sz w:val="32"/>
          <w:szCs w:val="32"/>
        </w:rPr>
        <w:t>4</w:t>
      </w:r>
      <w:r>
        <w:rPr>
          <w:rFonts w:ascii="仿宋" w:hAnsi="仿宋" w:hint="eastAsia"/>
          <w:sz w:val="32"/>
          <w:szCs w:val="32"/>
        </w:rPr>
        <w:t>批光交扩容、</w:t>
      </w:r>
      <w:r>
        <w:rPr>
          <w:rFonts w:ascii="仿宋" w:hAnsi="仿宋" w:hint="eastAsia"/>
          <w:sz w:val="32"/>
          <w:szCs w:val="32"/>
        </w:rPr>
        <w:t>2</w:t>
      </w:r>
      <w:r>
        <w:rPr>
          <w:rFonts w:ascii="仿宋" w:hAnsi="仿宋" w:hint="eastAsia"/>
          <w:sz w:val="32"/>
          <w:szCs w:val="32"/>
        </w:rPr>
        <w:t>台网闸，</w:t>
      </w:r>
      <w:r>
        <w:rPr>
          <w:rFonts w:ascii="仿宋" w:hAnsi="仿宋" w:hint="eastAsia"/>
          <w:sz w:val="32"/>
          <w:szCs w:val="32"/>
        </w:rPr>
        <w:t xml:space="preserve"> </w:t>
      </w:r>
      <w:r>
        <w:rPr>
          <w:rFonts w:ascii="仿宋" w:hAnsi="仿宋" w:hint="eastAsia"/>
          <w:sz w:val="32"/>
          <w:szCs w:val="32"/>
        </w:rPr>
        <w:t>软件产品购置包括：</w:t>
      </w:r>
      <w:r>
        <w:rPr>
          <w:rFonts w:ascii="仿宋" w:hAnsi="仿宋" w:hint="eastAsia"/>
          <w:sz w:val="32"/>
          <w:szCs w:val="32"/>
        </w:rPr>
        <w:t>1</w:t>
      </w:r>
      <w:r>
        <w:rPr>
          <w:rFonts w:ascii="仿宋" w:hAnsi="仿宋" w:hint="eastAsia"/>
          <w:sz w:val="32"/>
          <w:szCs w:val="32"/>
        </w:rPr>
        <w:t>套</w:t>
      </w:r>
      <w:r>
        <w:rPr>
          <w:rFonts w:ascii="仿宋" w:hAnsi="仿宋" w:hint="eastAsia"/>
          <w:sz w:val="32"/>
          <w:szCs w:val="32"/>
        </w:rPr>
        <w:t>FME</w:t>
      </w:r>
      <w:r>
        <w:rPr>
          <w:rFonts w:ascii="仿宋" w:hAnsi="仿宋" w:hint="eastAsia"/>
          <w:sz w:val="32"/>
          <w:szCs w:val="32"/>
        </w:rPr>
        <w:t>、</w:t>
      </w:r>
      <w:proofErr w:type="gramStart"/>
      <w:r>
        <w:rPr>
          <w:rFonts w:ascii="仿宋" w:hAnsi="仿宋" w:hint="eastAsia"/>
          <w:sz w:val="32"/>
          <w:szCs w:val="32"/>
        </w:rPr>
        <w:t>2</w:t>
      </w:r>
      <w:r>
        <w:rPr>
          <w:rFonts w:ascii="仿宋" w:hAnsi="仿宋" w:hint="eastAsia"/>
          <w:sz w:val="32"/>
          <w:szCs w:val="32"/>
        </w:rPr>
        <w:t>套达梦数据库</w:t>
      </w:r>
      <w:proofErr w:type="gramEnd"/>
      <w:r>
        <w:rPr>
          <w:rFonts w:ascii="仿宋" w:hAnsi="仿宋" w:hint="eastAsia"/>
          <w:sz w:val="32"/>
          <w:szCs w:val="32"/>
        </w:rPr>
        <w:t>、</w:t>
      </w:r>
      <w:r>
        <w:rPr>
          <w:rFonts w:ascii="仿宋" w:hAnsi="仿宋" w:hint="eastAsia"/>
          <w:sz w:val="32"/>
          <w:szCs w:val="32"/>
        </w:rPr>
        <w:t>1</w:t>
      </w:r>
      <w:r>
        <w:rPr>
          <w:rFonts w:ascii="仿宋" w:hAnsi="仿宋" w:hint="eastAsia"/>
          <w:sz w:val="32"/>
          <w:szCs w:val="32"/>
        </w:rPr>
        <w:t>套</w:t>
      </w:r>
      <w:r>
        <w:rPr>
          <w:rFonts w:ascii="仿宋" w:hAnsi="仿宋" w:hint="eastAsia"/>
          <w:sz w:val="32"/>
          <w:szCs w:val="32"/>
        </w:rPr>
        <w:t>GIS</w:t>
      </w:r>
      <w:r>
        <w:rPr>
          <w:rFonts w:ascii="仿宋" w:hAnsi="仿宋" w:hint="eastAsia"/>
          <w:sz w:val="32"/>
          <w:szCs w:val="32"/>
        </w:rPr>
        <w:t>平台及开发软件）。</w:t>
      </w:r>
      <w:r>
        <w:rPr>
          <w:rFonts w:ascii="仿宋" w:hAnsi="仿宋"/>
          <w:sz w:val="32"/>
          <w:szCs w:val="32"/>
        </w:rPr>
        <w:t>根据评分标准，该项指标得</w:t>
      </w:r>
      <w:r>
        <w:rPr>
          <w:rFonts w:ascii="仿宋" w:hAnsi="仿宋" w:hint="eastAsia"/>
          <w:sz w:val="32"/>
          <w:szCs w:val="32"/>
        </w:rPr>
        <w:t>3</w:t>
      </w:r>
      <w:r>
        <w:rPr>
          <w:rFonts w:ascii="仿宋" w:hAnsi="仿宋"/>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w:t>
      </w:r>
      <w:r>
        <w:rPr>
          <w:rFonts w:ascii="仿宋" w:hAnsi="仿宋" w:hint="eastAsia"/>
          <w:sz w:val="32"/>
          <w:szCs w:val="32"/>
        </w:rPr>
        <w:t>2</w:t>
      </w:r>
      <w:r>
        <w:rPr>
          <w:rFonts w:ascii="仿宋" w:hAnsi="仿宋" w:hint="eastAsia"/>
          <w:sz w:val="32"/>
          <w:szCs w:val="32"/>
        </w:rPr>
        <w:t>）应用软件系统建设（包括：大数据中心、综合管理服务云平台与服务门户、“一张图”管理系统扩展、市级大数据综合监管平台扩展、土地储备与供应综合管理系统、政务办公</w:t>
      </w:r>
      <w:r>
        <w:rPr>
          <w:rFonts w:ascii="仿宋" w:hAnsi="仿宋" w:hint="eastAsia"/>
          <w:sz w:val="32"/>
          <w:szCs w:val="32"/>
        </w:rPr>
        <w:lastRenderedPageBreak/>
        <w:t>系统、不动产登记平台升级扩展、建设用地管理系统）。</w:t>
      </w:r>
      <w:r>
        <w:rPr>
          <w:rFonts w:ascii="仿宋" w:hAnsi="仿宋"/>
          <w:sz w:val="32"/>
          <w:szCs w:val="32"/>
        </w:rPr>
        <w:t>根据评分标准，该项指标得</w:t>
      </w:r>
      <w:r>
        <w:rPr>
          <w:rFonts w:ascii="仿宋" w:hAnsi="仿宋" w:hint="eastAsia"/>
          <w:sz w:val="32"/>
          <w:szCs w:val="32"/>
        </w:rPr>
        <w:t>2</w:t>
      </w:r>
      <w:r>
        <w:rPr>
          <w:rFonts w:ascii="仿宋" w:hAnsi="仿宋"/>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w:t>
      </w:r>
      <w:r>
        <w:rPr>
          <w:rFonts w:ascii="仿宋" w:hAnsi="仿宋" w:hint="eastAsia"/>
          <w:sz w:val="32"/>
          <w:szCs w:val="32"/>
        </w:rPr>
        <w:t>3</w:t>
      </w:r>
      <w:r>
        <w:rPr>
          <w:rFonts w:ascii="仿宋" w:hAnsi="仿宋" w:hint="eastAsia"/>
          <w:sz w:val="32"/>
          <w:szCs w:val="32"/>
        </w:rPr>
        <w:t>）数据整合完成量（管理审批类</w:t>
      </w:r>
      <w:r>
        <w:rPr>
          <w:rFonts w:ascii="仿宋" w:hAnsi="仿宋" w:hint="eastAsia"/>
          <w:sz w:val="32"/>
          <w:szCs w:val="32"/>
        </w:rPr>
        <w:t>数据整合总量）预计完成</w:t>
      </w:r>
      <w:r>
        <w:rPr>
          <w:rFonts w:ascii="仿宋" w:hAnsi="仿宋" w:hint="eastAsia"/>
          <w:sz w:val="32"/>
          <w:szCs w:val="32"/>
        </w:rPr>
        <w:t>1</w:t>
      </w:r>
      <w:r>
        <w:rPr>
          <w:rFonts w:ascii="仿宋" w:hAnsi="仿宋" w:hint="eastAsia"/>
          <w:sz w:val="32"/>
          <w:szCs w:val="32"/>
        </w:rPr>
        <w:t>万余条，实际完成</w:t>
      </w:r>
      <w:r>
        <w:rPr>
          <w:rFonts w:ascii="仿宋" w:hAnsi="仿宋" w:hint="eastAsia"/>
          <w:sz w:val="32"/>
          <w:szCs w:val="32"/>
        </w:rPr>
        <w:t>11338</w:t>
      </w:r>
      <w:r>
        <w:rPr>
          <w:rFonts w:ascii="仿宋" w:hAnsi="仿宋" w:hint="eastAsia"/>
          <w:sz w:val="32"/>
          <w:szCs w:val="32"/>
        </w:rPr>
        <w:t>条，</w:t>
      </w:r>
      <w:r>
        <w:rPr>
          <w:rFonts w:ascii="仿宋" w:hAnsi="仿宋"/>
          <w:sz w:val="32"/>
          <w:szCs w:val="32"/>
        </w:rPr>
        <w:t>根据评分标准，该项指标得</w:t>
      </w:r>
      <w:r>
        <w:rPr>
          <w:rFonts w:ascii="仿宋" w:hAnsi="仿宋" w:hint="eastAsia"/>
          <w:sz w:val="32"/>
          <w:szCs w:val="32"/>
        </w:rPr>
        <w:t>3</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南昌市“国土资源云”项目（二期）</w:t>
      </w:r>
      <w:r>
        <w:rPr>
          <w:rFonts w:ascii="仿宋" w:hAnsi="仿宋" w:hint="eastAsia"/>
          <w:sz w:val="32"/>
          <w:szCs w:val="32"/>
        </w:rPr>
        <w:t>数据整合主体工作已完成，剩余零星补录工作</w:t>
      </w:r>
      <w:r>
        <w:rPr>
          <w:rFonts w:ascii="仿宋" w:hAnsi="仿宋" w:hint="eastAsia"/>
          <w:sz w:val="32"/>
          <w:szCs w:val="32"/>
        </w:rPr>
        <w:t>尚</w:t>
      </w:r>
      <w:r>
        <w:rPr>
          <w:rFonts w:ascii="仿宋" w:hAnsi="仿宋" w:hint="eastAsia"/>
          <w:sz w:val="32"/>
          <w:szCs w:val="32"/>
        </w:rPr>
        <w:t>未完成</w:t>
      </w:r>
      <w:r>
        <w:rPr>
          <w:rFonts w:ascii="仿宋" w:hAnsi="仿宋" w:hint="eastAsia"/>
          <w:sz w:val="32"/>
          <w:szCs w:val="32"/>
        </w:rPr>
        <w:t>；</w:t>
      </w:r>
      <w:r>
        <w:rPr>
          <w:rFonts w:ascii="仿宋" w:hAnsi="仿宋" w:hint="eastAsia"/>
          <w:sz w:val="32"/>
          <w:szCs w:val="32"/>
        </w:rPr>
        <w:t>截至</w:t>
      </w:r>
      <w:r>
        <w:rPr>
          <w:rFonts w:ascii="仿宋" w:hAnsi="仿宋" w:hint="eastAsia"/>
          <w:sz w:val="32"/>
          <w:szCs w:val="32"/>
        </w:rPr>
        <w:t>2020</w:t>
      </w:r>
      <w:r>
        <w:rPr>
          <w:rFonts w:ascii="仿宋" w:hAnsi="仿宋" w:hint="eastAsia"/>
          <w:sz w:val="32"/>
          <w:szCs w:val="32"/>
        </w:rPr>
        <w:t>年</w:t>
      </w:r>
      <w:r>
        <w:rPr>
          <w:rFonts w:ascii="仿宋" w:hAnsi="仿宋" w:hint="eastAsia"/>
          <w:sz w:val="32"/>
          <w:szCs w:val="32"/>
        </w:rPr>
        <w:t>12</w:t>
      </w:r>
      <w:r>
        <w:rPr>
          <w:rFonts w:ascii="仿宋" w:hAnsi="仿宋" w:hint="eastAsia"/>
          <w:sz w:val="32"/>
          <w:szCs w:val="32"/>
        </w:rPr>
        <w:t>月，南昌市“国土资源云”项目（三期）应用平台系统建设尚未开展。因此酌情扣分。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2</w:t>
      </w:r>
      <w:r>
        <w:rPr>
          <w:rFonts w:ascii="仿宋" w:hAnsi="仿宋" w:hint="eastAsia"/>
          <w:sz w:val="32"/>
          <w:szCs w:val="32"/>
        </w:rPr>
        <w:t>、</w:t>
      </w:r>
      <w:r>
        <w:rPr>
          <w:rFonts w:ascii="仿宋" w:hAnsi="仿宋"/>
          <w:sz w:val="32"/>
          <w:szCs w:val="32"/>
        </w:rPr>
        <w:t>产出质量情况</w:t>
      </w:r>
      <w:r>
        <w:rPr>
          <w:rFonts w:ascii="仿宋" w:hAnsi="仿宋"/>
          <w:sz w:val="32"/>
          <w:szCs w:val="32"/>
        </w:rPr>
        <w:t>(1</w:t>
      </w:r>
      <w:r>
        <w:rPr>
          <w:rFonts w:ascii="仿宋" w:hAnsi="仿宋" w:hint="eastAsia"/>
          <w:sz w:val="32"/>
          <w:szCs w:val="32"/>
        </w:rPr>
        <w:t>0</w:t>
      </w:r>
      <w:r>
        <w:rPr>
          <w:rFonts w:ascii="仿宋" w:hAnsi="仿宋"/>
          <w:sz w:val="32"/>
          <w:szCs w:val="32"/>
        </w:rPr>
        <w:t>分</w:t>
      </w:r>
      <w:r>
        <w:rPr>
          <w:rFonts w:ascii="仿宋" w:hAnsi="仿宋"/>
          <w:sz w:val="32"/>
          <w:szCs w:val="32"/>
        </w:rPr>
        <w:t>)</w:t>
      </w:r>
      <w:r>
        <w:rPr>
          <w:rFonts w:ascii="仿宋" w:hAnsi="仿宋" w:hint="eastAsia"/>
          <w:sz w:val="32"/>
          <w:szCs w:val="32"/>
        </w:rPr>
        <w:t>，</w:t>
      </w:r>
      <w:r>
        <w:rPr>
          <w:rFonts w:ascii="仿宋" w:hAnsi="仿宋"/>
          <w:sz w:val="32"/>
          <w:szCs w:val="32"/>
        </w:rPr>
        <w:t>该指标评</w:t>
      </w:r>
      <w:r>
        <w:rPr>
          <w:rFonts w:ascii="仿宋" w:hAnsi="仿宋" w:hint="eastAsia"/>
          <w:sz w:val="32"/>
          <w:szCs w:val="32"/>
        </w:rPr>
        <w:t>价</w:t>
      </w:r>
      <w:r>
        <w:rPr>
          <w:rFonts w:ascii="仿宋" w:hAnsi="仿宋"/>
          <w:sz w:val="32"/>
          <w:szCs w:val="32"/>
        </w:rPr>
        <w:t>得分为</w:t>
      </w:r>
      <w:r>
        <w:rPr>
          <w:rFonts w:ascii="仿宋" w:hAnsi="仿宋"/>
          <w:sz w:val="32"/>
          <w:szCs w:val="32"/>
        </w:rPr>
        <w:t>1</w:t>
      </w:r>
      <w:r>
        <w:rPr>
          <w:rFonts w:ascii="仿宋" w:hAnsi="仿宋" w:hint="eastAsia"/>
          <w:sz w:val="32"/>
          <w:szCs w:val="32"/>
        </w:rPr>
        <w:t>0</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w:t>
      </w:r>
      <w:r>
        <w:rPr>
          <w:rFonts w:ascii="仿宋" w:hAnsi="仿宋" w:hint="eastAsia"/>
          <w:sz w:val="32"/>
          <w:szCs w:val="32"/>
        </w:rPr>
        <w:t>1</w:t>
      </w:r>
      <w:r>
        <w:rPr>
          <w:rFonts w:ascii="仿宋" w:hAnsi="仿宋" w:hint="eastAsia"/>
          <w:sz w:val="32"/>
          <w:szCs w:val="32"/>
        </w:rPr>
        <w:t>）硬件设备和软件购置到货率</w:t>
      </w:r>
      <w:r>
        <w:rPr>
          <w:rFonts w:ascii="仿宋" w:hAnsi="仿宋" w:hint="eastAsia"/>
          <w:sz w:val="32"/>
          <w:szCs w:val="32"/>
        </w:rPr>
        <w:t>100%</w:t>
      </w:r>
      <w:r>
        <w:rPr>
          <w:rFonts w:ascii="仿宋" w:hAnsi="仿宋" w:hint="eastAsia"/>
          <w:sz w:val="32"/>
          <w:szCs w:val="32"/>
        </w:rPr>
        <w:t>，并纳入云海资源池统一管理。</w:t>
      </w:r>
      <w:r>
        <w:rPr>
          <w:rFonts w:ascii="仿宋" w:hAnsi="仿宋"/>
          <w:sz w:val="32"/>
          <w:szCs w:val="32"/>
        </w:rPr>
        <w:t>根据评分标准，该项指标得</w:t>
      </w:r>
      <w:r>
        <w:rPr>
          <w:rFonts w:ascii="仿宋" w:hAnsi="仿宋" w:hint="eastAsia"/>
          <w:sz w:val="32"/>
          <w:szCs w:val="32"/>
        </w:rPr>
        <w:t>3</w:t>
      </w:r>
      <w:r>
        <w:rPr>
          <w:rFonts w:ascii="仿宋" w:hAnsi="仿宋"/>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w:t>
      </w:r>
      <w:r>
        <w:rPr>
          <w:rFonts w:ascii="仿宋" w:hAnsi="仿宋" w:hint="eastAsia"/>
          <w:sz w:val="32"/>
          <w:szCs w:val="32"/>
        </w:rPr>
        <w:t>2</w:t>
      </w:r>
      <w:r>
        <w:rPr>
          <w:rFonts w:ascii="仿宋" w:hAnsi="仿宋" w:hint="eastAsia"/>
          <w:sz w:val="32"/>
          <w:szCs w:val="32"/>
        </w:rPr>
        <w:t>）应用系统完成开发及部署，确保信息的安全和私密性，云平台统一管理数据和应用资源。</w:t>
      </w:r>
      <w:r>
        <w:rPr>
          <w:rFonts w:ascii="仿宋" w:hAnsi="仿宋"/>
          <w:sz w:val="32"/>
          <w:szCs w:val="32"/>
        </w:rPr>
        <w:t>根据评分标准</w:t>
      </w:r>
      <w:r>
        <w:rPr>
          <w:rFonts w:ascii="仿宋" w:hAnsi="仿宋"/>
          <w:sz w:val="32"/>
          <w:szCs w:val="32"/>
        </w:rPr>
        <w:t>，该项指标得</w:t>
      </w:r>
      <w:r>
        <w:rPr>
          <w:rFonts w:ascii="仿宋" w:hAnsi="仿宋" w:hint="eastAsia"/>
          <w:sz w:val="32"/>
          <w:szCs w:val="32"/>
        </w:rPr>
        <w:t>3</w:t>
      </w:r>
      <w:r>
        <w:rPr>
          <w:rFonts w:ascii="仿宋" w:hAnsi="仿宋"/>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w:t>
      </w:r>
      <w:r>
        <w:rPr>
          <w:rFonts w:ascii="仿宋" w:hAnsi="仿宋" w:hint="eastAsia"/>
          <w:sz w:val="32"/>
          <w:szCs w:val="32"/>
        </w:rPr>
        <w:t>3</w:t>
      </w:r>
      <w:r>
        <w:rPr>
          <w:rFonts w:ascii="仿宋" w:hAnsi="仿宋" w:hint="eastAsia"/>
          <w:sz w:val="32"/>
          <w:szCs w:val="32"/>
        </w:rPr>
        <w:t>）数据整合成果符合行业标准和国家标准（符合规范化、完整性、一致性、集约型、适用性原则），验收通过率</w:t>
      </w:r>
      <w:r>
        <w:rPr>
          <w:rFonts w:ascii="仿宋" w:hAnsi="仿宋" w:hint="eastAsia"/>
          <w:sz w:val="32"/>
          <w:szCs w:val="32"/>
        </w:rPr>
        <w:t>100%</w:t>
      </w:r>
      <w:r>
        <w:rPr>
          <w:rFonts w:ascii="仿宋" w:hAnsi="仿宋" w:hint="eastAsia"/>
          <w:sz w:val="32"/>
          <w:szCs w:val="32"/>
        </w:rPr>
        <w:t>。</w:t>
      </w:r>
      <w:r>
        <w:rPr>
          <w:rFonts w:ascii="仿宋" w:hAnsi="仿宋"/>
          <w:sz w:val="32"/>
          <w:szCs w:val="32"/>
        </w:rPr>
        <w:t>根据评分标准，该项指标得</w:t>
      </w:r>
      <w:r>
        <w:rPr>
          <w:rFonts w:ascii="仿宋" w:hAnsi="仿宋" w:hint="eastAsia"/>
          <w:sz w:val="32"/>
          <w:szCs w:val="32"/>
        </w:rPr>
        <w:t>4</w:t>
      </w:r>
      <w:r>
        <w:rPr>
          <w:rFonts w:ascii="仿宋" w:hAnsi="仿宋"/>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3</w:t>
      </w:r>
      <w:r>
        <w:rPr>
          <w:rFonts w:ascii="仿宋" w:hAnsi="仿宋"/>
          <w:sz w:val="32"/>
          <w:szCs w:val="32"/>
        </w:rPr>
        <w:t>、产出时效情况</w:t>
      </w:r>
      <w:r>
        <w:rPr>
          <w:rFonts w:ascii="仿宋" w:hAnsi="仿宋"/>
          <w:sz w:val="32"/>
          <w:szCs w:val="32"/>
        </w:rPr>
        <w:t>(</w:t>
      </w:r>
      <w:r>
        <w:rPr>
          <w:rFonts w:ascii="仿宋" w:hAnsi="仿宋" w:hint="eastAsia"/>
          <w:sz w:val="32"/>
          <w:szCs w:val="32"/>
        </w:rPr>
        <w:t>5</w:t>
      </w:r>
      <w:r>
        <w:rPr>
          <w:rFonts w:ascii="仿宋" w:hAnsi="仿宋"/>
          <w:sz w:val="32"/>
          <w:szCs w:val="32"/>
        </w:rPr>
        <w:t>分</w:t>
      </w:r>
      <w:r>
        <w:rPr>
          <w:rFonts w:ascii="仿宋" w:hAnsi="仿宋"/>
          <w:sz w:val="32"/>
          <w:szCs w:val="32"/>
        </w:rPr>
        <w:t>)</w:t>
      </w:r>
      <w:r>
        <w:rPr>
          <w:rFonts w:ascii="仿宋" w:hAnsi="仿宋"/>
          <w:sz w:val="32"/>
          <w:szCs w:val="32"/>
        </w:rPr>
        <w:t>，该项指标得</w:t>
      </w:r>
      <w:r>
        <w:rPr>
          <w:rFonts w:ascii="仿宋" w:hAnsi="仿宋" w:hint="eastAsia"/>
          <w:sz w:val="32"/>
          <w:szCs w:val="32"/>
        </w:rPr>
        <w:t>3</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按照合同约定，</w:t>
      </w:r>
      <w:r>
        <w:rPr>
          <w:rFonts w:ascii="仿宋" w:hAnsi="仿宋" w:hint="eastAsia"/>
          <w:sz w:val="32"/>
          <w:szCs w:val="32"/>
        </w:rPr>
        <w:t>2020</w:t>
      </w:r>
      <w:r>
        <w:rPr>
          <w:rFonts w:ascii="仿宋" w:hAnsi="仿宋" w:hint="eastAsia"/>
          <w:sz w:val="32"/>
          <w:szCs w:val="32"/>
        </w:rPr>
        <w:t>年</w:t>
      </w:r>
      <w:r>
        <w:rPr>
          <w:rFonts w:ascii="仿宋" w:hAnsi="仿宋" w:hint="eastAsia"/>
          <w:sz w:val="32"/>
          <w:szCs w:val="32"/>
        </w:rPr>
        <w:t>7</w:t>
      </w:r>
      <w:r>
        <w:rPr>
          <w:rFonts w:ascii="仿宋" w:hAnsi="仿宋" w:hint="eastAsia"/>
          <w:sz w:val="32"/>
          <w:szCs w:val="32"/>
        </w:rPr>
        <w:t>月底前，须完成硬软件购置到货及系统开发部署，确保南昌市国土资源云平台顺利运行；截止</w:t>
      </w:r>
      <w:r>
        <w:rPr>
          <w:rFonts w:ascii="仿宋" w:hAnsi="仿宋" w:hint="eastAsia"/>
          <w:sz w:val="32"/>
          <w:szCs w:val="32"/>
        </w:rPr>
        <w:t>2020</w:t>
      </w:r>
      <w:r>
        <w:rPr>
          <w:rFonts w:ascii="仿宋" w:hAnsi="仿宋" w:hint="eastAsia"/>
          <w:sz w:val="32"/>
          <w:szCs w:val="32"/>
        </w:rPr>
        <w:t>年</w:t>
      </w:r>
      <w:r>
        <w:rPr>
          <w:rFonts w:ascii="仿宋" w:hAnsi="仿宋" w:hint="eastAsia"/>
          <w:sz w:val="32"/>
          <w:szCs w:val="32"/>
        </w:rPr>
        <w:t>7</w:t>
      </w:r>
      <w:r>
        <w:rPr>
          <w:rFonts w:ascii="仿宋" w:hAnsi="仿宋" w:hint="eastAsia"/>
          <w:sz w:val="32"/>
          <w:szCs w:val="32"/>
        </w:rPr>
        <w:t>月底，已完成硬软件购置到货及系统开发部署，</w:t>
      </w:r>
      <w:r>
        <w:rPr>
          <w:rFonts w:ascii="仿宋" w:hAnsi="仿宋"/>
          <w:sz w:val="32"/>
          <w:szCs w:val="32"/>
        </w:rPr>
        <w:t>根据评分标准，该项指标得</w:t>
      </w:r>
      <w:r>
        <w:rPr>
          <w:rFonts w:ascii="仿宋" w:hAnsi="仿宋" w:hint="eastAsia"/>
          <w:sz w:val="32"/>
          <w:szCs w:val="32"/>
        </w:rPr>
        <w:t>2</w:t>
      </w:r>
      <w:r>
        <w:rPr>
          <w:rFonts w:ascii="仿宋" w:hAnsi="仿宋"/>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lastRenderedPageBreak/>
        <w:t>按照合同约定，</w:t>
      </w:r>
      <w:r>
        <w:rPr>
          <w:rFonts w:ascii="仿宋" w:hAnsi="仿宋" w:hint="eastAsia"/>
          <w:sz w:val="32"/>
          <w:szCs w:val="32"/>
        </w:rPr>
        <w:t>2020</w:t>
      </w:r>
      <w:r>
        <w:rPr>
          <w:rFonts w:ascii="仿宋" w:hAnsi="仿宋" w:hint="eastAsia"/>
          <w:sz w:val="32"/>
          <w:szCs w:val="32"/>
        </w:rPr>
        <w:t>年</w:t>
      </w:r>
      <w:r>
        <w:rPr>
          <w:rFonts w:ascii="仿宋" w:hAnsi="仿宋" w:hint="eastAsia"/>
          <w:sz w:val="32"/>
          <w:szCs w:val="32"/>
        </w:rPr>
        <w:t>9</w:t>
      </w:r>
      <w:r>
        <w:rPr>
          <w:rFonts w:ascii="仿宋" w:hAnsi="仿宋" w:hint="eastAsia"/>
          <w:sz w:val="32"/>
          <w:szCs w:val="32"/>
        </w:rPr>
        <w:t>月底前，须完成相关数据整合工作。截止</w:t>
      </w:r>
      <w:r>
        <w:rPr>
          <w:rFonts w:ascii="仿宋" w:hAnsi="仿宋" w:hint="eastAsia"/>
          <w:sz w:val="32"/>
          <w:szCs w:val="32"/>
        </w:rPr>
        <w:t>2020</w:t>
      </w:r>
      <w:r>
        <w:rPr>
          <w:rFonts w:ascii="仿宋" w:hAnsi="仿宋" w:hint="eastAsia"/>
          <w:sz w:val="32"/>
          <w:szCs w:val="32"/>
        </w:rPr>
        <w:t>年</w:t>
      </w:r>
      <w:r>
        <w:rPr>
          <w:rFonts w:ascii="仿宋" w:hAnsi="仿宋" w:hint="eastAsia"/>
          <w:sz w:val="32"/>
          <w:szCs w:val="32"/>
        </w:rPr>
        <w:t>9</w:t>
      </w:r>
      <w:r>
        <w:rPr>
          <w:rFonts w:ascii="仿宋" w:hAnsi="仿宋" w:hint="eastAsia"/>
          <w:sz w:val="32"/>
          <w:szCs w:val="32"/>
        </w:rPr>
        <w:t>月底，数据整合主体工作已完成，剩余零星补录工作未完成，</w:t>
      </w:r>
      <w:r>
        <w:rPr>
          <w:rFonts w:ascii="仿宋" w:hAnsi="仿宋"/>
          <w:sz w:val="32"/>
          <w:szCs w:val="32"/>
        </w:rPr>
        <w:t>根据评分标准，该项指标得</w:t>
      </w:r>
      <w:r>
        <w:rPr>
          <w:rFonts w:ascii="仿宋" w:hAnsi="仿宋" w:hint="eastAsia"/>
          <w:sz w:val="32"/>
          <w:szCs w:val="32"/>
        </w:rPr>
        <w:t>1</w:t>
      </w:r>
      <w:r>
        <w:rPr>
          <w:rFonts w:ascii="仿宋" w:hAnsi="仿宋"/>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4</w:t>
      </w:r>
      <w:r>
        <w:rPr>
          <w:rFonts w:ascii="仿宋" w:hAnsi="仿宋"/>
          <w:sz w:val="32"/>
          <w:szCs w:val="32"/>
        </w:rPr>
        <w:t>、产出成本情况</w:t>
      </w:r>
      <w:r>
        <w:rPr>
          <w:rFonts w:ascii="仿宋" w:hAnsi="仿宋"/>
          <w:sz w:val="32"/>
          <w:szCs w:val="32"/>
        </w:rPr>
        <w:t>(</w:t>
      </w:r>
      <w:r>
        <w:rPr>
          <w:rFonts w:ascii="仿宋" w:hAnsi="仿宋" w:hint="eastAsia"/>
          <w:sz w:val="32"/>
          <w:szCs w:val="32"/>
        </w:rPr>
        <w:t>5</w:t>
      </w:r>
      <w:r>
        <w:rPr>
          <w:rFonts w:ascii="仿宋" w:hAnsi="仿宋"/>
          <w:sz w:val="32"/>
          <w:szCs w:val="32"/>
        </w:rPr>
        <w:t>分</w:t>
      </w:r>
      <w:r>
        <w:rPr>
          <w:rFonts w:ascii="仿宋" w:hAnsi="仿宋"/>
          <w:sz w:val="32"/>
          <w:szCs w:val="32"/>
        </w:rPr>
        <w:t>)</w:t>
      </w:r>
      <w:r>
        <w:rPr>
          <w:rFonts w:ascii="仿宋" w:hAnsi="仿宋"/>
          <w:sz w:val="32"/>
          <w:szCs w:val="32"/>
        </w:rPr>
        <w:t>，该项指标评价得分为</w:t>
      </w:r>
      <w:r>
        <w:rPr>
          <w:rFonts w:ascii="仿宋" w:hAnsi="仿宋" w:hint="eastAsia"/>
          <w:sz w:val="32"/>
          <w:szCs w:val="32"/>
        </w:rPr>
        <w:t>5</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w:t>
      </w:r>
      <w:r>
        <w:rPr>
          <w:rFonts w:ascii="仿宋" w:hAnsi="仿宋" w:hint="eastAsia"/>
          <w:sz w:val="32"/>
          <w:szCs w:val="32"/>
        </w:rPr>
        <w:t>1</w:t>
      </w:r>
      <w:r>
        <w:rPr>
          <w:rFonts w:ascii="仿宋" w:hAnsi="仿宋" w:hint="eastAsia"/>
          <w:sz w:val="32"/>
          <w:szCs w:val="32"/>
        </w:rPr>
        <w:t>）南昌市国土资源云平台及支撑环境（二期）合同总金额资金为</w:t>
      </w:r>
      <w:r>
        <w:rPr>
          <w:rFonts w:ascii="仿宋" w:hAnsi="仿宋" w:hint="eastAsia"/>
          <w:sz w:val="32"/>
          <w:szCs w:val="32"/>
        </w:rPr>
        <w:t>1908</w:t>
      </w:r>
      <w:r>
        <w:rPr>
          <w:rFonts w:ascii="仿宋" w:hAnsi="仿宋" w:hint="eastAsia"/>
          <w:sz w:val="32"/>
          <w:szCs w:val="32"/>
        </w:rPr>
        <w:t>万元，已支付</w:t>
      </w:r>
      <w:r>
        <w:rPr>
          <w:rFonts w:ascii="仿宋" w:hAnsi="仿宋" w:hint="eastAsia"/>
          <w:sz w:val="32"/>
          <w:szCs w:val="32"/>
        </w:rPr>
        <w:t>1144.8</w:t>
      </w:r>
      <w:r>
        <w:rPr>
          <w:rFonts w:ascii="仿宋" w:hAnsi="仿宋" w:hint="eastAsia"/>
          <w:sz w:val="32"/>
          <w:szCs w:val="32"/>
        </w:rPr>
        <w:t>万元（合同总金额的</w:t>
      </w:r>
      <w:r>
        <w:rPr>
          <w:rFonts w:ascii="仿宋" w:hAnsi="仿宋" w:hint="eastAsia"/>
          <w:sz w:val="32"/>
          <w:szCs w:val="32"/>
        </w:rPr>
        <w:t>60%</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w:t>
      </w:r>
      <w:r>
        <w:rPr>
          <w:rFonts w:ascii="仿宋" w:hAnsi="仿宋" w:hint="eastAsia"/>
          <w:sz w:val="32"/>
          <w:szCs w:val="32"/>
        </w:rPr>
        <w:t>2</w:t>
      </w:r>
      <w:r>
        <w:rPr>
          <w:rFonts w:ascii="仿宋" w:hAnsi="仿宋" w:hint="eastAsia"/>
          <w:sz w:val="32"/>
          <w:szCs w:val="32"/>
        </w:rPr>
        <w:t>）南昌市国土资源</w:t>
      </w:r>
      <w:proofErr w:type="gramStart"/>
      <w:r>
        <w:rPr>
          <w:rFonts w:ascii="仿宋" w:hAnsi="仿宋" w:hint="eastAsia"/>
          <w:sz w:val="32"/>
          <w:szCs w:val="32"/>
        </w:rPr>
        <w:t>云数据</w:t>
      </w:r>
      <w:proofErr w:type="gramEnd"/>
      <w:r>
        <w:rPr>
          <w:rFonts w:ascii="仿宋" w:hAnsi="仿宋" w:hint="eastAsia"/>
          <w:sz w:val="32"/>
          <w:szCs w:val="32"/>
        </w:rPr>
        <w:t>整合（二期）合同总金额为</w:t>
      </w:r>
      <w:r>
        <w:rPr>
          <w:rFonts w:ascii="仿宋" w:hAnsi="仿宋" w:hint="eastAsia"/>
          <w:sz w:val="32"/>
          <w:szCs w:val="32"/>
        </w:rPr>
        <w:t>1179.8</w:t>
      </w:r>
      <w:r>
        <w:rPr>
          <w:rFonts w:ascii="仿宋" w:hAnsi="仿宋" w:hint="eastAsia"/>
          <w:sz w:val="32"/>
          <w:szCs w:val="32"/>
        </w:rPr>
        <w:t>万元，已支付</w:t>
      </w:r>
      <w:r>
        <w:rPr>
          <w:rFonts w:ascii="仿宋" w:hAnsi="仿宋" w:hint="eastAsia"/>
          <w:sz w:val="32"/>
          <w:szCs w:val="32"/>
        </w:rPr>
        <w:t>1002.83</w:t>
      </w:r>
      <w:r>
        <w:rPr>
          <w:rFonts w:ascii="仿宋" w:hAnsi="仿宋" w:hint="eastAsia"/>
          <w:sz w:val="32"/>
          <w:szCs w:val="32"/>
        </w:rPr>
        <w:t>万元（合同总金额的</w:t>
      </w:r>
      <w:r>
        <w:rPr>
          <w:rFonts w:ascii="仿宋" w:hAnsi="仿宋" w:hint="eastAsia"/>
          <w:sz w:val="32"/>
          <w:szCs w:val="32"/>
        </w:rPr>
        <w:t>85%</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w:t>
      </w:r>
      <w:r>
        <w:rPr>
          <w:rFonts w:ascii="仿宋" w:hAnsi="仿宋" w:hint="eastAsia"/>
          <w:sz w:val="32"/>
          <w:szCs w:val="32"/>
        </w:rPr>
        <w:t>3</w:t>
      </w:r>
      <w:r>
        <w:rPr>
          <w:rFonts w:ascii="仿宋" w:hAnsi="仿宋" w:hint="eastAsia"/>
          <w:sz w:val="32"/>
          <w:szCs w:val="32"/>
        </w:rPr>
        <w:t>）南昌市国土资源云第三方测评项目（一期）合同总金额</w:t>
      </w:r>
      <w:r>
        <w:rPr>
          <w:rFonts w:ascii="仿宋" w:hAnsi="仿宋" w:hint="eastAsia"/>
          <w:sz w:val="32"/>
          <w:szCs w:val="32"/>
        </w:rPr>
        <w:t>16.</w:t>
      </w:r>
      <w:r>
        <w:rPr>
          <w:rFonts w:ascii="仿宋" w:hAnsi="仿宋" w:hint="eastAsia"/>
          <w:sz w:val="32"/>
          <w:szCs w:val="32"/>
        </w:rPr>
        <w:t>9</w:t>
      </w:r>
      <w:r>
        <w:rPr>
          <w:rFonts w:ascii="仿宋" w:hAnsi="仿宋" w:hint="eastAsia"/>
          <w:sz w:val="32"/>
          <w:szCs w:val="32"/>
        </w:rPr>
        <w:t>万元，已支付</w:t>
      </w:r>
      <w:r>
        <w:rPr>
          <w:rFonts w:ascii="仿宋" w:hAnsi="仿宋" w:hint="eastAsia"/>
          <w:sz w:val="32"/>
          <w:szCs w:val="32"/>
        </w:rPr>
        <w:t>5.07</w:t>
      </w:r>
      <w:r>
        <w:rPr>
          <w:rFonts w:ascii="仿宋" w:hAnsi="仿宋" w:hint="eastAsia"/>
          <w:sz w:val="32"/>
          <w:szCs w:val="32"/>
        </w:rPr>
        <w:t>万元（合同总金额的</w:t>
      </w:r>
      <w:r>
        <w:rPr>
          <w:rFonts w:ascii="仿宋" w:hAnsi="仿宋" w:hint="eastAsia"/>
          <w:sz w:val="32"/>
          <w:szCs w:val="32"/>
        </w:rPr>
        <w:t>30%</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未超出预算资金，按合同约定支付项目款。</w:t>
      </w:r>
      <w:r>
        <w:rPr>
          <w:rFonts w:ascii="仿宋" w:hAnsi="仿宋"/>
          <w:sz w:val="32"/>
          <w:szCs w:val="32"/>
        </w:rPr>
        <w:t>根据评分标准，该项指标得</w:t>
      </w:r>
      <w:r>
        <w:rPr>
          <w:rFonts w:ascii="仿宋" w:hAnsi="仿宋" w:hint="eastAsia"/>
          <w:sz w:val="32"/>
          <w:szCs w:val="32"/>
        </w:rPr>
        <w:t>5</w:t>
      </w:r>
      <w:r>
        <w:rPr>
          <w:rFonts w:ascii="仿宋" w:hAnsi="仿宋"/>
          <w:sz w:val="32"/>
          <w:szCs w:val="32"/>
        </w:rPr>
        <w:t>分</w:t>
      </w:r>
      <w:r>
        <w:rPr>
          <w:rFonts w:ascii="仿宋" w:hAnsi="仿宋" w:hint="eastAsia"/>
          <w:sz w:val="32"/>
          <w:szCs w:val="32"/>
        </w:rPr>
        <w:t>。</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w:t>
      </w:r>
      <w:r>
        <w:rPr>
          <w:rFonts w:ascii="仿宋" w:hAnsi="仿宋"/>
          <w:sz w:val="32"/>
          <w:szCs w:val="32"/>
        </w:rPr>
        <w:t>四</w:t>
      </w:r>
      <w:r>
        <w:rPr>
          <w:rFonts w:ascii="仿宋" w:hAnsi="仿宋"/>
          <w:sz w:val="32"/>
          <w:szCs w:val="32"/>
        </w:rPr>
        <w:t>)</w:t>
      </w:r>
      <w:r>
        <w:rPr>
          <w:rFonts w:ascii="仿宋" w:hAnsi="仿宋"/>
          <w:sz w:val="32"/>
          <w:szCs w:val="32"/>
        </w:rPr>
        <w:t>项目效果指标</w:t>
      </w:r>
      <w:r>
        <w:rPr>
          <w:rFonts w:ascii="仿宋" w:hAnsi="仿宋"/>
          <w:sz w:val="32"/>
          <w:szCs w:val="32"/>
        </w:rPr>
        <w:t>(</w:t>
      </w:r>
      <w:r>
        <w:rPr>
          <w:rFonts w:ascii="仿宋" w:hAnsi="仿宋" w:hint="eastAsia"/>
          <w:sz w:val="32"/>
          <w:szCs w:val="32"/>
        </w:rPr>
        <w:t>30</w:t>
      </w:r>
      <w:r>
        <w:rPr>
          <w:rFonts w:ascii="仿宋" w:hAnsi="仿宋"/>
          <w:sz w:val="32"/>
          <w:szCs w:val="32"/>
        </w:rPr>
        <w:t>分</w:t>
      </w:r>
      <w:r>
        <w:rPr>
          <w:rFonts w:ascii="仿宋" w:hAnsi="仿宋"/>
          <w:sz w:val="32"/>
          <w:szCs w:val="32"/>
        </w:rPr>
        <w:t>)</w:t>
      </w:r>
      <w:r>
        <w:rPr>
          <w:rFonts w:ascii="仿宋" w:hAnsi="仿宋"/>
          <w:sz w:val="32"/>
          <w:szCs w:val="32"/>
        </w:rPr>
        <w:t>，根据评价原则，效益评价得分为</w:t>
      </w:r>
      <w:r>
        <w:rPr>
          <w:rFonts w:ascii="仿宋" w:hAnsi="仿宋" w:hint="eastAsia"/>
          <w:sz w:val="32"/>
          <w:szCs w:val="32"/>
        </w:rPr>
        <w:t>28</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1</w:t>
      </w:r>
      <w:r>
        <w:rPr>
          <w:rFonts w:ascii="仿宋" w:hAnsi="仿宋"/>
          <w:sz w:val="32"/>
          <w:szCs w:val="32"/>
        </w:rPr>
        <w:t>、社会效益</w:t>
      </w:r>
      <w:r>
        <w:rPr>
          <w:rFonts w:ascii="仿宋" w:hAnsi="仿宋"/>
          <w:sz w:val="32"/>
          <w:szCs w:val="32"/>
        </w:rPr>
        <w:t>(</w:t>
      </w:r>
      <w:r>
        <w:rPr>
          <w:rFonts w:ascii="仿宋" w:hAnsi="仿宋" w:hint="eastAsia"/>
          <w:sz w:val="32"/>
          <w:szCs w:val="32"/>
        </w:rPr>
        <w:t>20</w:t>
      </w:r>
      <w:r>
        <w:rPr>
          <w:rFonts w:ascii="仿宋" w:hAnsi="仿宋"/>
          <w:sz w:val="32"/>
          <w:szCs w:val="32"/>
        </w:rPr>
        <w:t>分</w:t>
      </w:r>
      <w:r>
        <w:rPr>
          <w:rFonts w:ascii="仿宋" w:hAnsi="仿宋"/>
          <w:sz w:val="32"/>
          <w:szCs w:val="32"/>
        </w:rPr>
        <w:t>)</w:t>
      </w:r>
      <w:r>
        <w:rPr>
          <w:rFonts w:ascii="仿宋" w:hAnsi="仿宋"/>
          <w:sz w:val="32"/>
          <w:szCs w:val="32"/>
        </w:rPr>
        <w:t>，该项指标评价得分为</w:t>
      </w:r>
      <w:r>
        <w:rPr>
          <w:rFonts w:ascii="仿宋" w:hAnsi="仿宋" w:hint="eastAsia"/>
          <w:sz w:val="32"/>
          <w:szCs w:val="32"/>
        </w:rPr>
        <w:t>18</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通过国土资源云项目，整合数据和开发业务系统，形成</w:t>
      </w:r>
      <w:r>
        <w:rPr>
          <w:rFonts w:ascii="仿宋" w:hAnsi="仿宋" w:hint="eastAsia"/>
          <w:sz w:val="32"/>
          <w:szCs w:val="32"/>
        </w:rPr>
        <w:t>240</w:t>
      </w:r>
      <w:r>
        <w:rPr>
          <w:rFonts w:ascii="仿宋" w:hAnsi="仿宋" w:hint="eastAsia"/>
          <w:sz w:val="32"/>
          <w:szCs w:val="32"/>
        </w:rPr>
        <w:t>个数据集和</w:t>
      </w:r>
      <w:r>
        <w:rPr>
          <w:rFonts w:ascii="仿宋" w:hAnsi="仿宋" w:hint="eastAsia"/>
          <w:sz w:val="32"/>
          <w:szCs w:val="32"/>
        </w:rPr>
        <w:t>1398</w:t>
      </w:r>
      <w:r>
        <w:rPr>
          <w:rFonts w:ascii="仿宋" w:hAnsi="仿宋" w:hint="eastAsia"/>
          <w:sz w:val="32"/>
          <w:szCs w:val="32"/>
        </w:rPr>
        <w:t>个矢量图层，更好的合理利用土地资源，更好的进行社会性资源配置。</w:t>
      </w:r>
      <w:proofErr w:type="gramStart"/>
      <w:r>
        <w:rPr>
          <w:rFonts w:ascii="仿宋" w:hAnsi="仿宋" w:hint="eastAsia"/>
          <w:sz w:val="32"/>
          <w:szCs w:val="32"/>
        </w:rPr>
        <w:t>若数据</w:t>
      </w:r>
      <w:proofErr w:type="gramEnd"/>
      <w:r>
        <w:rPr>
          <w:rFonts w:ascii="仿宋" w:hAnsi="仿宋" w:hint="eastAsia"/>
          <w:sz w:val="32"/>
          <w:szCs w:val="32"/>
        </w:rPr>
        <w:t>现势性</w:t>
      </w:r>
      <w:proofErr w:type="gramStart"/>
      <w:r>
        <w:rPr>
          <w:rFonts w:ascii="仿宋" w:hAnsi="仿宋" w:hint="eastAsia"/>
          <w:sz w:val="32"/>
          <w:szCs w:val="32"/>
        </w:rPr>
        <w:t>不够可</w:t>
      </w:r>
      <w:proofErr w:type="gramEnd"/>
      <w:r>
        <w:rPr>
          <w:rFonts w:ascii="仿宋" w:hAnsi="仿宋" w:hint="eastAsia"/>
          <w:sz w:val="32"/>
          <w:szCs w:val="32"/>
        </w:rPr>
        <w:t>酌情扣分。</w:t>
      </w:r>
      <w:r>
        <w:rPr>
          <w:rFonts w:ascii="仿宋" w:hAnsi="仿宋"/>
          <w:sz w:val="32"/>
          <w:szCs w:val="32"/>
        </w:rPr>
        <w:t>根据评分标准，</w:t>
      </w:r>
      <w:r>
        <w:rPr>
          <w:rFonts w:ascii="仿宋" w:hAnsi="仿宋" w:hint="eastAsia"/>
          <w:sz w:val="32"/>
          <w:szCs w:val="32"/>
        </w:rPr>
        <w:t>该项指标得</w:t>
      </w:r>
      <w:r>
        <w:rPr>
          <w:rFonts w:ascii="仿宋" w:hAnsi="仿宋" w:hint="eastAsia"/>
          <w:sz w:val="32"/>
          <w:szCs w:val="32"/>
        </w:rPr>
        <w:t>18</w:t>
      </w:r>
      <w:r>
        <w:rPr>
          <w:rFonts w:ascii="仿宋" w:hAnsi="仿宋" w:hint="eastAsia"/>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2</w:t>
      </w:r>
      <w:r>
        <w:rPr>
          <w:rFonts w:ascii="仿宋" w:hAnsi="仿宋"/>
          <w:sz w:val="32"/>
          <w:szCs w:val="32"/>
        </w:rPr>
        <w:t>、可持续影响</w:t>
      </w:r>
      <w:r>
        <w:rPr>
          <w:rFonts w:ascii="仿宋" w:hAnsi="仿宋"/>
          <w:sz w:val="32"/>
          <w:szCs w:val="32"/>
        </w:rPr>
        <w:t>(</w:t>
      </w:r>
      <w:r>
        <w:rPr>
          <w:rFonts w:ascii="仿宋" w:hAnsi="仿宋" w:hint="eastAsia"/>
          <w:sz w:val="32"/>
          <w:szCs w:val="32"/>
        </w:rPr>
        <w:t>10</w:t>
      </w:r>
      <w:r>
        <w:rPr>
          <w:rFonts w:ascii="仿宋" w:hAnsi="仿宋"/>
          <w:sz w:val="32"/>
          <w:szCs w:val="32"/>
        </w:rPr>
        <w:t>分</w:t>
      </w:r>
      <w:r>
        <w:rPr>
          <w:rFonts w:ascii="仿宋" w:hAnsi="仿宋"/>
          <w:sz w:val="32"/>
          <w:szCs w:val="32"/>
        </w:rPr>
        <w:t>)</w:t>
      </w:r>
      <w:r>
        <w:rPr>
          <w:rFonts w:ascii="仿宋" w:hAnsi="仿宋"/>
          <w:sz w:val="32"/>
          <w:szCs w:val="32"/>
        </w:rPr>
        <w:t>，该项指标评价得分为</w:t>
      </w:r>
      <w:r>
        <w:rPr>
          <w:rFonts w:ascii="仿宋" w:hAnsi="仿宋" w:hint="eastAsia"/>
          <w:sz w:val="32"/>
          <w:szCs w:val="32"/>
        </w:rPr>
        <w:t>10</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待项目验收后，项目开</w:t>
      </w:r>
      <w:r>
        <w:rPr>
          <w:rFonts w:ascii="仿宋" w:hAnsi="仿宋" w:hint="eastAsia"/>
          <w:sz w:val="32"/>
          <w:szCs w:val="32"/>
        </w:rPr>
        <w:t>发商提供为期</w:t>
      </w:r>
      <w:r>
        <w:rPr>
          <w:rFonts w:ascii="仿宋" w:hAnsi="仿宋" w:hint="eastAsia"/>
          <w:sz w:val="32"/>
          <w:szCs w:val="32"/>
        </w:rPr>
        <w:t>3</w:t>
      </w:r>
      <w:r>
        <w:rPr>
          <w:rFonts w:ascii="仿宋" w:hAnsi="仿宋" w:hint="eastAsia"/>
          <w:sz w:val="32"/>
          <w:szCs w:val="32"/>
        </w:rPr>
        <w:t>年的免费运维服务，保障</w:t>
      </w:r>
      <w:r>
        <w:rPr>
          <w:rFonts w:ascii="仿宋" w:hAnsi="仿宋" w:hint="eastAsia"/>
          <w:sz w:val="32"/>
          <w:szCs w:val="32"/>
        </w:rPr>
        <w:t>国土资源信息化运行环境更加平稳、安全、高效</w:t>
      </w:r>
      <w:r>
        <w:rPr>
          <w:rFonts w:ascii="仿宋" w:hAnsi="仿宋" w:hint="eastAsia"/>
          <w:sz w:val="32"/>
          <w:szCs w:val="32"/>
        </w:rPr>
        <w:t>，</w:t>
      </w:r>
      <w:r>
        <w:rPr>
          <w:rFonts w:ascii="仿宋" w:hAnsi="仿宋" w:hint="eastAsia"/>
          <w:sz w:val="32"/>
          <w:szCs w:val="32"/>
        </w:rPr>
        <w:t>以便持续提供便民服务。</w:t>
      </w:r>
      <w:r>
        <w:rPr>
          <w:rFonts w:ascii="仿宋" w:hAnsi="仿宋" w:hint="eastAsia"/>
          <w:sz w:val="32"/>
          <w:szCs w:val="32"/>
        </w:rPr>
        <w:t>根据</w:t>
      </w:r>
      <w:r>
        <w:rPr>
          <w:rFonts w:ascii="仿宋" w:hAnsi="仿宋"/>
          <w:sz w:val="32"/>
          <w:szCs w:val="32"/>
        </w:rPr>
        <w:t>评分标准，该项指标得</w:t>
      </w:r>
      <w:r>
        <w:rPr>
          <w:rFonts w:ascii="仿宋" w:hAnsi="仿宋" w:hint="eastAsia"/>
          <w:sz w:val="32"/>
          <w:szCs w:val="32"/>
        </w:rPr>
        <w:t>10</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lastRenderedPageBreak/>
        <w:t>(</w:t>
      </w:r>
      <w:r>
        <w:rPr>
          <w:rFonts w:ascii="仿宋" w:hAnsi="仿宋"/>
          <w:sz w:val="32"/>
          <w:szCs w:val="32"/>
        </w:rPr>
        <w:t>五</w:t>
      </w:r>
      <w:r>
        <w:rPr>
          <w:rFonts w:ascii="仿宋" w:hAnsi="仿宋"/>
          <w:sz w:val="32"/>
          <w:szCs w:val="32"/>
        </w:rPr>
        <w:t>)</w:t>
      </w:r>
      <w:r>
        <w:rPr>
          <w:rFonts w:ascii="仿宋" w:hAnsi="仿宋"/>
          <w:sz w:val="32"/>
          <w:szCs w:val="32"/>
        </w:rPr>
        <w:t>项目满意度</w:t>
      </w:r>
      <w:r>
        <w:rPr>
          <w:rFonts w:ascii="仿宋" w:hAnsi="仿宋"/>
          <w:sz w:val="32"/>
          <w:szCs w:val="32"/>
        </w:rPr>
        <w:t>(</w:t>
      </w:r>
      <w:r>
        <w:rPr>
          <w:rFonts w:ascii="仿宋" w:hAnsi="仿宋" w:hint="eastAsia"/>
          <w:sz w:val="32"/>
          <w:szCs w:val="32"/>
        </w:rPr>
        <w:t>10</w:t>
      </w:r>
      <w:r>
        <w:rPr>
          <w:rFonts w:ascii="仿宋" w:hAnsi="仿宋"/>
          <w:sz w:val="32"/>
          <w:szCs w:val="32"/>
        </w:rPr>
        <w:t>分</w:t>
      </w:r>
      <w:r>
        <w:rPr>
          <w:rFonts w:ascii="仿宋" w:hAnsi="仿宋"/>
          <w:sz w:val="32"/>
          <w:szCs w:val="32"/>
        </w:rPr>
        <w:t>)</w:t>
      </w:r>
      <w:r>
        <w:rPr>
          <w:rFonts w:ascii="仿宋" w:hAnsi="仿宋"/>
          <w:sz w:val="32"/>
          <w:szCs w:val="32"/>
        </w:rPr>
        <w:t>，根据评价原则，满意度评价得分为</w:t>
      </w:r>
      <w:r>
        <w:rPr>
          <w:rFonts w:ascii="仿宋" w:hAnsi="仿宋" w:hint="eastAsia"/>
          <w:sz w:val="32"/>
          <w:szCs w:val="32"/>
        </w:rPr>
        <w:t>10</w:t>
      </w:r>
      <w:r>
        <w:rPr>
          <w:rFonts w:ascii="仿宋" w:hAnsi="仿宋"/>
          <w:sz w:val="32"/>
          <w:szCs w:val="32"/>
        </w:rPr>
        <w:t>分。</w:t>
      </w:r>
    </w:p>
    <w:p w:rsidR="00640062" w:rsidRDefault="007C188E" w:rsidP="00BD1330">
      <w:pPr>
        <w:widowControl/>
        <w:spacing w:line="520" w:lineRule="exact"/>
        <w:ind w:firstLine="640"/>
        <w:jc w:val="left"/>
        <w:rPr>
          <w:rFonts w:ascii="仿宋" w:hAnsi="仿宋"/>
          <w:sz w:val="32"/>
          <w:szCs w:val="32"/>
        </w:rPr>
      </w:pPr>
      <w:r>
        <w:rPr>
          <w:rFonts w:ascii="仿宋" w:hAnsi="仿宋"/>
          <w:sz w:val="32"/>
          <w:szCs w:val="32"/>
        </w:rPr>
        <w:t>通过本单位发放的调查问卷结果显示，社会公众或服务对象满意度</w:t>
      </w:r>
      <w:r>
        <w:rPr>
          <w:rFonts w:ascii="仿宋" w:hAnsi="仿宋" w:hint="eastAsia"/>
          <w:sz w:val="32"/>
          <w:szCs w:val="32"/>
        </w:rPr>
        <w:t>≥</w:t>
      </w:r>
      <w:r>
        <w:rPr>
          <w:rFonts w:ascii="仿宋" w:hAnsi="仿宋"/>
          <w:sz w:val="32"/>
          <w:szCs w:val="32"/>
        </w:rPr>
        <w:t>9</w:t>
      </w:r>
      <w:r>
        <w:rPr>
          <w:rFonts w:ascii="仿宋" w:hAnsi="仿宋" w:hint="eastAsia"/>
          <w:sz w:val="32"/>
          <w:szCs w:val="32"/>
        </w:rPr>
        <w:t>5</w:t>
      </w:r>
      <w:r>
        <w:rPr>
          <w:rFonts w:ascii="仿宋" w:hAnsi="仿宋"/>
          <w:sz w:val="32"/>
          <w:szCs w:val="32"/>
        </w:rPr>
        <w:t>%</w:t>
      </w:r>
      <w:r>
        <w:rPr>
          <w:rFonts w:ascii="仿宋" w:hAnsi="仿宋"/>
          <w:sz w:val="32"/>
          <w:szCs w:val="32"/>
        </w:rPr>
        <w:t>，该项指标得</w:t>
      </w:r>
      <w:r>
        <w:rPr>
          <w:rFonts w:ascii="仿宋" w:hAnsi="仿宋" w:hint="eastAsia"/>
          <w:sz w:val="32"/>
          <w:szCs w:val="32"/>
        </w:rPr>
        <w:t>10</w:t>
      </w:r>
      <w:r>
        <w:rPr>
          <w:rFonts w:ascii="仿宋" w:hAnsi="仿宋"/>
          <w:sz w:val="32"/>
          <w:szCs w:val="32"/>
        </w:rPr>
        <w:t>分。</w:t>
      </w:r>
    </w:p>
    <w:p w:rsidR="00640062" w:rsidRDefault="007C188E" w:rsidP="00BD1330">
      <w:pPr>
        <w:spacing w:line="520" w:lineRule="exact"/>
        <w:ind w:firstLineChars="0" w:firstLine="0"/>
        <w:rPr>
          <w:rFonts w:ascii="仿宋" w:hAnsi="仿宋" w:cs="仿宋"/>
          <w:b/>
          <w:bCs/>
          <w:sz w:val="32"/>
          <w:szCs w:val="32"/>
        </w:rPr>
      </w:pPr>
      <w:r>
        <w:rPr>
          <w:rFonts w:ascii="仿宋" w:hAnsi="仿宋" w:cs="仿宋"/>
          <w:b/>
          <w:bCs/>
          <w:sz w:val="32"/>
          <w:szCs w:val="32"/>
        </w:rPr>
        <w:t>四、综合评价结论</w:t>
      </w:r>
    </w:p>
    <w:p w:rsidR="00640062" w:rsidRDefault="007C188E" w:rsidP="00BD1330">
      <w:pPr>
        <w:spacing w:line="520" w:lineRule="exact"/>
        <w:ind w:firstLine="640"/>
        <w:rPr>
          <w:rFonts w:ascii="仿宋" w:hAnsi="仿宋" w:cs="仿宋"/>
          <w:sz w:val="32"/>
          <w:szCs w:val="32"/>
        </w:rPr>
      </w:pPr>
      <w:r>
        <w:rPr>
          <w:rFonts w:ascii="仿宋" w:hAnsi="仿宋" w:cs="仿宋"/>
          <w:sz w:val="32"/>
          <w:szCs w:val="32"/>
        </w:rPr>
        <w:t>20</w:t>
      </w:r>
      <w:r>
        <w:rPr>
          <w:rFonts w:ascii="仿宋" w:hAnsi="仿宋" w:cs="仿宋" w:hint="eastAsia"/>
          <w:sz w:val="32"/>
          <w:szCs w:val="32"/>
        </w:rPr>
        <w:t>20</w:t>
      </w:r>
      <w:r>
        <w:rPr>
          <w:rFonts w:ascii="仿宋" w:hAnsi="仿宋" w:cs="仿宋"/>
          <w:sz w:val="32"/>
          <w:szCs w:val="32"/>
        </w:rPr>
        <w:t>年度</w:t>
      </w:r>
      <w:r>
        <w:rPr>
          <w:rFonts w:ascii="仿宋" w:hAnsi="仿宋" w:cs="仿宋" w:hint="eastAsia"/>
          <w:sz w:val="32"/>
          <w:szCs w:val="32"/>
        </w:rPr>
        <w:t>南昌市“国土资源云”建设工程</w:t>
      </w:r>
      <w:r>
        <w:rPr>
          <w:rFonts w:ascii="仿宋" w:hAnsi="仿宋" w:cs="仿宋"/>
          <w:sz w:val="32"/>
          <w:szCs w:val="32"/>
        </w:rPr>
        <w:t>项目</w:t>
      </w:r>
      <w:r>
        <w:rPr>
          <w:rFonts w:ascii="仿宋" w:hAnsi="仿宋" w:cs="仿宋"/>
          <w:sz w:val="32"/>
          <w:szCs w:val="32"/>
        </w:rPr>
        <w:t>,</w:t>
      </w:r>
      <w:r>
        <w:rPr>
          <w:rFonts w:ascii="仿宋" w:hAnsi="仿宋" w:cs="仿宋"/>
          <w:sz w:val="32"/>
          <w:szCs w:val="32"/>
        </w:rPr>
        <w:t>目标明确，项目符合申报条件，从资金落实执行情况、项目业务管理、财务管理、项目产出数量、质量、时效、成本、项目社会效益、可持续影响、群众满意度等方面很好的执行了有关政策制度。</w:t>
      </w:r>
    </w:p>
    <w:p w:rsidR="00640062" w:rsidRDefault="007C188E" w:rsidP="00BD1330">
      <w:pPr>
        <w:spacing w:line="520" w:lineRule="exact"/>
        <w:ind w:firstLine="640"/>
        <w:rPr>
          <w:rFonts w:ascii="仿宋" w:hAnsi="仿宋" w:cs="仿宋"/>
          <w:sz w:val="32"/>
          <w:szCs w:val="32"/>
        </w:rPr>
      </w:pPr>
      <w:r>
        <w:rPr>
          <w:rFonts w:ascii="仿宋" w:hAnsi="仿宋" w:cs="仿宋"/>
          <w:sz w:val="32"/>
          <w:szCs w:val="32"/>
        </w:rPr>
        <w:t>该项目围绕绩效评价指标体系，通过数据采集及综合分析等方式，对本项目绩效进行了客观、公正的评价，最终评价得分为</w:t>
      </w:r>
      <w:r>
        <w:rPr>
          <w:rFonts w:ascii="仿宋" w:hAnsi="仿宋" w:cs="仿宋" w:hint="eastAsia"/>
          <w:sz w:val="32"/>
          <w:szCs w:val="32"/>
        </w:rPr>
        <w:t>91</w:t>
      </w:r>
      <w:r>
        <w:rPr>
          <w:rFonts w:ascii="仿宋" w:hAnsi="仿宋" w:cs="仿宋"/>
          <w:sz w:val="32"/>
          <w:szCs w:val="32"/>
        </w:rPr>
        <w:t>分，评价等级为</w:t>
      </w:r>
      <w:r>
        <w:rPr>
          <w:rFonts w:ascii="仿宋" w:hAnsi="仿宋" w:cs="仿宋"/>
          <w:sz w:val="32"/>
          <w:szCs w:val="32"/>
        </w:rPr>
        <w:t>“</w:t>
      </w:r>
      <w:r>
        <w:rPr>
          <w:rFonts w:ascii="仿宋" w:hAnsi="仿宋" w:cs="仿宋" w:hint="eastAsia"/>
          <w:sz w:val="32"/>
          <w:szCs w:val="32"/>
        </w:rPr>
        <w:t>优</w:t>
      </w:r>
      <w:r>
        <w:rPr>
          <w:rFonts w:ascii="仿宋" w:hAnsi="仿宋" w:cs="仿宋"/>
          <w:sz w:val="32"/>
          <w:szCs w:val="32"/>
        </w:rPr>
        <w:t>”</w:t>
      </w:r>
      <w:r>
        <w:rPr>
          <w:rFonts w:ascii="仿宋" w:hAnsi="仿宋" w:cs="仿宋"/>
          <w:sz w:val="32"/>
          <w:szCs w:val="32"/>
        </w:rPr>
        <w:t>。</w:t>
      </w:r>
    </w:p>
    <w:p w:rsidR="00640062" w:rsidRDefault="007C188E" w:rsidP="00BD1330">
      <w:pPr>
        <w:spacing w:line="520" w:lineRule="exact"/>
        <w:ind w:firstLineChars="0" w:firstLine="0"/>
        <w:rPr>
          <w:rFonts w:ascii="仿宋" w:hAnsi="仿宋" w:cs="仿宋"/>
          <w:b/>
          <w:bCs/>
          <w:sz w:val="32"/>
          <w:szCs w:val="32"/>
        </w:rPr>
      </w:pPr>
      <w:r>
        <w:rPr>
          <w:rFonts w:ascii="仿宋" w:hAnsi="仿宋" w:cs="仿宋"/>
          <w:b/>
          <w:bCs/>
          <w:sz w:val="32"/>
          <w:szCs w:val="32"/>
        </w:rPr>
        <w:t>五、绩效评价结果应用建议</w:t>
      </w:r>
    </w:p>
    <w:p w:rsidR="00640062" w:rsidRDefault="007C188E" w:rsidP="00BD1330">
      <w:pPr>
        <w:spacing w:line="520" w:lineRule="exact"/>
        <w:ind w:firstLine="640"/>
        <w:rPr>
          <w:rFonts w:ascii="仿宋" w:hAnsi="仿宋" w:cs="仿宋"/>
          <w:sz w:val="32"/>
          <w:szCs w:val="32"/>
        </w:rPr>
      </w:pPr>
      <w:r>
        <w:rPr>
          <w:rFonts w:ascii="仿宋" w:hAnsi="仿宋" w:cs="仿宋"/>
          <w:sz w:val="32"/>
          <w:szCs w:val="32"/>
        </w:rPr>
        <w:t>绩效结果应用即是开展绩效评价工作的基本前提，又是加强财政支出管理、增强资金绩效理念、合理配置公共资源、优化财政支出结构、强化资金管理水平、提高资金使用效益的重要手段。为使</w:t>
      </w:r>
      <w:r>
        <w:rPr>
          <w:rFonts w:ascii="仿宋" w:hAnsi="仿宋" w:cs="仿宋"/>
          <w:sz w:val="32"/>
          <w:szCs w:val="32"/>
        </w:rPr>
        <w:t>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rsidR="00640062" w:rsidRDefault="007C188E" w:rsidP="00BD1330">
      <w:pPr>
        <w:spacing w:line="520" w:lineRule="exact"/>
        <w:ind w:firstLineChars="0" w:firstLine="0"/>
        <w:rPr>
          <w:rFonts w:ascii="仿宋" w:hAnsi="仿宋" w:cs="仿宋"/>
          <w:b/>
          <w:bCs/>
          <w:sz w:val="32"/>
          <w:szCs w:val="32"/>
        </w:rPr>
      </w:pPr>
      <w:r>
        <w:rPr>
          <w:rFonts w:ascii="仿宋" w:hAnsi="仿宋" w:cs="仿宋"/>
          <w:b/>
          <w:bCs/>
          <w:sz w:val="32"/>
          <w:szCs w:val="32"/>
        </w:rPr>
        <w:t>六、项目实施经验、做法、存在的问题和改进措施</w:t>
      </w:r>
    </w:p>
    <w:p w:rsidR="00640062" w:rsidRDefault="007C188E" w:rsidP="00BD1330">
      <w:pPr>
        <w:widowControl/>
        <w:spacing w:line="520" w:lineRule="exact"/>
        <w:ind w:firstLine="562"/>
        <w:jc w:val="left"/>
        <w:rPr>
          <w:b/>
        </w:rPr>
      </w:pPr>
      <w:bookmarkStart w:id="11" w:name="_Toc480534763"/>
      <w:bookmarkStart w:id="12" w:name="_Toc480533267"/>
      <w:bookmarkStart w:id="13" w:name="_Toc480537004"/>
      <w:bookmarkStart w:id="14" w:name="_Toc480537488"/>
      <w:bookmarkStart w:id="15" w:name="_Toc480537554"/>
      <w:bookmarkStart w:id="16" w:name="_Toc480533804"/>
      <w:r>
        <w:rPr>
          <w:rFonts w:hint="eastAsia"/>
          <w:b/>
        </w:rPr>
        <w:t>（一）项目主要经验及做法</w:t>
      </w:r>
      <w:bookmarkEnd w:id="11"/>
      <w:bookmarkEnd w:id="12"/>
      <w:bookmarkEnd w:id="13"/>
      <w:bookmarkEnd w:id="14"/>
      <w:bookmarkEnd w:id="15"/>
      <w:bookmarkEnd w:id="16"/>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lastRenderedPageBreak/>
        <w:t>1</w:t>
      </w:r>
      <w:r>
        <w:rPr>
          <w:rFonts w:ascii="仿宋" w:hAnsi="仿宋" w:hint="eastAsia"/>
          <w:sz w:val="32"/>
          <w:szCs w:val="32"/>
        </w:rPr>
        <w:t>、切实加强领导，安排</w:t>
      </w:r>
      <w:r>
        <w:rPr>
          <w:rFonts w:ascii="仿宋" w:hAnsi="仿宋" w:hint="eastAsia"/>
          <w:sz w:val="32"/>
          <w:szCs w:val="32"/>
        </w:rPr>
        <w:t>数据软件</w:t>
      </w:r>
      <w:r>
        <w:rPr>
          <w:rFonts w:ascii="仿宋" w:hAnsi="仿宋" w:hint="eastAsia"/>
          <w:sz w:val="32"/>
          <w:szCs w:val="32"/>
        </w:rPr>
        <w:t>科专业人员负责本项目管理监督工作。</w:t>
      </w:r>
    </w:p>
    <w:p w:rsidR="00640062" w:rsidRDefault="007C188E" w:rsidP="00BD1330">
      <w:pPr>
        <w:widowControl/>
        <w:spacing w:line="520" w:lineRule="exact"/>
        <w:ind w:firstLine="640"/>
        <w:jc w:val="left"/>
        <w:rPr>
          <w:rFonts w:ascii="仿宋" w:hAnsi="仿宋"/>
          <w:sz w:val="32"/>
          <w:szCs w:val="32"/>
        </w:rPr>
      </w:pPr>
      <w:r>
        <w:rPr>
          <w:rFonts w:ascii="仿宋" w:hAnsi="仿宋" w:hint="eastAsia"/>
          <w:sz w:val="32"/>
          <w:szCs w:val="32"/>
        </w:rPr>
        <w:t>2</w:t>
      </w:r>
      <w:r>
        <w:rPr>
          <w:rFonts w:ascii="仿宋" w:hAnsi="仿宋" w:hint="eastAsia"/>
          <w:sz w:val="32"/>
          <w:szCs w:val="32"/>
        </w:rPr>
        <w:t>、依据合同技术标准规范，明确工作任务对象、条件、要求，扎扎实实督促项目单位开展工作。</w:t>
      </w:r>
    </w:p>
    <w:p w:rsidR="00640062" w:rsidRDefault="007C188E" w:rsidP="00BD1330">
      <w:pPr>
        <w:widowControl/>
        <w:spacing w:line="520" w:lineRule="exact"/>
        <w:ind w:firstLine="640"/>
        <w:jc w:val="left"/>
        <w:rPr>
          <w:rFonts w:ascii="仿宋" w:hAnsi="仿宋" w:cs="仿宋"/>
          <w:b/>
          <w:bCs/>
          <w:sz w:val="32"/>
          <w:szCs w:val="32"/>
        </w:rPr>
      </w:pPr>
      <w:r>
        <w:rPr>
          <w:rFonts w:ascii="仿宋" w:hAnsi="仿宋" w:hint="eastAsia"/>
          <w:sz w:val="32"/>
          <w:szCs w:val="32"/>
        </w:rPr>
        <w:t>3</w:t>
      </w:r>
      <w:r>
        <w:rPr>
          <w:rFonts w:ascii="仿宋" w:hAnsi="仿宋" w:hint="eastAsia"/>
          <w:sz w:val="32"/>
          <w:szCs w:val="32"/>
        </w:rPr>
        <w:t>、按规定进行招投标，与财政部门协调，按照项目完成进度拨付资金，保证项目资金</w:t>
      </w:r>
      <w:r>
        <w:rPr>
          <w:rFonts w:ascii="仿宋" w:hAnsi="仿宋" w:hint="eastAsia"/>
          <w:sz w:val="32"/>
          <w:szCs w:val="32"/>
        </w:rPr>
        <w:t>落到实处。</w:t>
      </w:r>
    </w:p>
    <w:p w:rsidR="00640062" w:rsidRDefault="007C188E" w:rsidP="00BD1330">
      <w:pPr>
        <w:spacing w:line="520" w:lineRule="exact"/>
        <w:ind w:firstLine="562"/>
        <w:rPr>
          <w:rFonts w:ascii="仿宋" w:hAnsi="仿宋" w:cs="仿宋"/>
          <w:b/>
          <w:bCs/>
        </w:rPr>
      </w:pPr>
      <w:r>
        <w:rPr>
          <w:rFonts w:ascii="仿宋" w:hAnsi="仿宋" w:cs="仿宋" w:hint="eastAsia"/>
          <w:b/>
          <w:bCs/>
        </w:rPr>
        <w:t>（二）</w:t>
      </w:r>
      <w:r>
        <w:rPr>
          <w:rFonts w:ascii="仿宋" w:hAnsi="仿宋" w:cs="仿宋"/>
          <w:b/>
          <w:bCs/>
        </w:rPr>
        <w:t>存在的问题</w:t>
      </w:r>
      <w:r>
        <w:rPr>
          <w:rFonts w:ascii="仿宋" w:hAnsi="仿宋" w:cs="仿宋"/>
          <w:b/>
          <w:bCs/>
        </w:rPr>
        <w:t>:</w:t>
      </w:r>
    </w:p>
    <w:p w:rsidR="00640062" w:rsidRDefault="007C188E" w:rsidP="00BD1330">
      <w:pPr>
        <w:spacing w:line="520" w:lineRule="exact"/>
        <w:ind w:firstLine="600"/>
        <w:rPr>
          <w:rFonts w:ascii="仿宋" w:hAnsi="仿宋" w:cs="仿宋"/>
          <w:b/>
          <w:bCs/>
        </w:rPr>
      </w:pPr>
      <w:r>
        <w:rPr>
          <w:rFonts w:ascii="仿宋" w:hAnsi="仿宋" w:hint="eastAsia"/>
          <w:sz w:val="30"/>
          <w:szCs w:val="30"/>
        </w:rPr>
        <w:t>受今年</w:t>
      </w:r>
      <w:r>
        <w:rPr>
          <w:rFonts w:ascii="仿宋" w:hAnsi="仿宋" w:hint="eastAsia"/>
          <w:sz w:val="30"/>
          <w:szCs w:val="30"/>
        </w:rPr>
        <w:t>2</w:t>
      </w:r>
      <w:r>
        <w:rPr>
          <w:rFonts w:ascii="仿宋" w:hAnsi="仿宋" w:hint="eastAsia"/>
          <w:sz w:val="30"/>
          <w:szCs w:val="30"/>
        </w:rPr>
        <w:t>月疫情原因的影响，专业技术人员无法按时至现场施工，同时因机构改革、新《土地管理法》实施，新的业务需求有所变更，子项目中土地预审子系统和土地储备供应子系统需进一步完善满足业务需求，并与市级项目生成系统对接，因此导致项目</w:t>
      </w:r>
      <w:r>
        <w:rPr>
          <w:rFonts w:ascii="仿宋" w:hAnsi="仿宋" w:hint="eastAsia"/>
          <w:sz w:val="30"/>
          <w:szCs w:val="30"/>
        </w:rPr>
        <w:t>验收时间</w:t>
      </w:r>
      <w:r>
        <w:rPr>
          <w:rFonts w:ascii="仿宋" w:hAnsi="仿宋" w:hint="eastAsia"/>
          <w:sz w:val="30"/>
          <w:szCs w:val="30"/>
        </w:rPr>
        <w:t>存在滞后情况。截至</w:t>
      </w:r>
      <w:r>
        <w:rPr>
          <w:rFonts w:ascii="仿宋" w:hAnsi="仿宋" w:hint="eastAsia"/>
          <w:sz w:val="30"/>
          <w:szCs w:val="30"/>
        </w:rPr>
        <w:t>2020</w:t>
      </w:r>
      <w:r>
        <w:rPr>
          <w:rFonts w:ascii="仿宋" w:hAnsi="仿宋" w:hint="eastAsia"/>
          <w:sz w:val="30"/>
          <w:szCs w:val="30"/>
        </w:rPr>
        <w:t>年</w:t>
      </w:r>
      <w:r>
        <w:rPr>
          <w:rFonts w:ascii="仿宋" w:hAnsi="仿宋" w:hint="eastAsia"/>
          <w:sz w:val="30"/>
          <w:szCs w:val="30"/>
        </w:rPr>
        <w:t>12</w:t>
      </w:r>
      <w:r>
        <w:rPr>
          <w:rFonts w:ascii="仿宋" w:hAnsi="仿宋" w:hint="eastAsia"/>
          <w:sz w:val="30"/>
          <w:szCs w:val="30"/>
        </w:rPr>
        <w:t>月</w:t>
      </w:r>
      <w:r>
        <w:rPr>
          <w:rFonts w:ascii="仿宋" w:hAnsi="仿宋" w:hint="eastAsia"/>
          <w:sz w:val="30"/>
          <w:szCs w:val="30"/>
        </w:rPr>
        <w:t>，南昌市“国土资源云”平</w:t>
      </w:r>
      <w:r>
        <w:rPr>
          <w:rFonts w:ascii="仿宋" w:hAnsi="仿宋" w:hint="eastAsia"/>
          <w:sz w:val="30"/>
          <w:szCs w:val="30"/>
        </w:rPr>
        <w:t>台及支撑环境（二期）项目已完成所有硬件设备采购及系统开发部署工作并出具完工报告，现已进入软件试运行阶段，</w:t>
      </w:r>
      <w:proofErr w:type="gramStart"/>
      <w:r>
        <w:rPr>
          <w:rFonts w:ascii="仿宋" w:hAnsi="仿宋" w:hint="eastAsia"/>
          <w:sz w:val="30"/>
          <w:szCs w:val="30"/>
        </w:rPr>
        <w:t>待软件试</w:t>
      </w:r>
      <w:proofErr w:type="gramEnd"/>
      <w:r>
        <w:rPr>
          <w:rFonts w:ascii="仿宋" w:hAnsi="仿宋" w:hint="eastAsia"/>
          <w:sz w:val="30"/>
          <w:szCs w:val="30"/>
        </w:rPr>
        <w:t>运行工作结束并验收通过后，支付剩余项目资金</w:t>
      </w:r>
      <w:r>
        <w:rPr>
          <w:rFonts w:ascii="仿宋" w:hAnsi="仿宋" w:hint="eastAsia"/>
          <w:sz w:val="30"/>
          <w:szCs w:val="30"/>
        </w:rPr>
        <w:t>763.2</w:t>
      </w:r>
      <w:r>
        <w:rPr>
          <w:rFonts w:ascii="仿宋" w:hAnsi="仿宋" w:hint="eastAsia"/>
          <w:sz w:val="30"/>
          <w:szCs w:val="30"/>
        </w:rPr>
        <w:t>万元（合同总金额的</w:t>
      </w:r>
      <w:r>
        <w:rPr>
          <w:rFonts w:ascii="仿宋" w:hAnsi="仿宋" w:hint="eastAsia"/>
          <w:sz w:val="30"/>
          <w:szCs w:val="30"/>
        </w:rPr>
        <w:t>40%</w:t>
      </w:r>
      <w:r>
        <w:rPr>
          <w:rFonts w:ascii="仿宋" w:hAnsi="仿宋" w:hint="eastAsia"/>
          <w:sz w:val="30"/>
          <w:szCs w:val="30"/>
        </w:rPr>
        <w:t>）；待完成平台及环境支撑全部检测后，支付南昌市“国土资源云”第三方测评剩余资金</w:t>
      </w:r>
      <w:r>
        <w:rPr>
          <w:rFonts w:ascii="仿宋" w:hAnsi="仿宋" w:hint="eastAsia"/>
          <w:sz w:val="30"/>
          <w:szCs w:val="30"/>
        </w:rPr>
        <w:t>11.83</w:t>
      </w:r>
      <w:r>
        <w:rPr>
          <w:rFonts w:ascii="仿宋" w:hAnsi="仿宋" w:hint="eastAsia"/>
          <w:sz w:val="30"/>
          <w:szCs w:val="30"/>
        </w:rPr>
        <w:t>万元（合同总金额的</w:t>
      </w:r>
      <w:r>
        <w:rPr>
          <w:rFonts w:ascii="仿宋" w:hAnsi="仿宋" w:hint="eastAsia"/>
          <w:sz w:val="30"/>
          <w:szCs w:val="30"/>
        </w:rPr>
        <w:t>70%</w:t>
      </w:r>
      <w:r>
        <w:rPr>
          <w:rFonts w:ascii="仿宋" w:hAnsi="仿宋" w:hint="eastAsia"/>
          <w:sz w:val="30"/>
          <w:szCs w:val="30"/>
        </w:rPr>
        <w:t>）；南昌市“国土资源云”数据整合（二期）项目已完成主体工程量的整合入库工作，正在完成零星工程量的补录工作，待“国土资源云”数据整合（二期）项目验收通过后，支付剩余</w:t>
      </w:r>
      <w:r>
        <w:rPr>
          <w:rFonts w:ascii="仿宋" w:hAnsi="仿宋" w:hint="eastAsia"/>
          <w:sz w:val="30"/>
          <w:szCs w:val="30"/>
        </w:rPr>
        <w:t>项目</w:t>
      </w:r>
      <w:r>
        <w:rPr>
          <w:rFonts w:ascii="仿宋" w:hAnsi="仿宋" w:hint="eastAsia"/>
          <w:sz w:val="30"/>
          <w:szCs w:val="30"/>
        </w:rPr>
        <w:t>资金</w:t>
      </w:r>
      <w:r>
        <w:rPr>
          <w:rFonts w:ascii="仿宋" w:hAnsi="仿宋" w:hint="eastAsia"/>
          <w:sz w:val="30"/>
          <w:szCs w:val="30"/>
        </w:rPr>
        <w:t>176.97</w:t>
      </w:r>
      <w:r>
        <w:rPr>
          <w:rFonts w:ascii="仿宋" w:hAnsi="仿宋" w:hint="eastAsia"/>
          <w:sz w:val="30"/>
          <w:szCs w:val="30"/>
        </w:rPr>
        <w:t>万元。</w:t>
      </w:r>
      <w:bookmarkStart w:id="17" w:name="_GoBack"/>
      <w:bookmarkEnd w:id="17"/>
    </w:p>
    <w:p w:rsidR="00640062" w:rsidRDefault="007C188E" w:rsidP="00BD1330">
      <w:pPr>
        <w:widowControl/>
        <w:numPr>
          <w:ilvl w:val="0"/>
          <w:numId w:val="4"/>
        </w:numPr>
        <w:spacing w:line="520" w:lineRule="exact"/>
        <w:ind w:firstLine="562"/>
        <w:jc w:val="left"/>
        <w:rPr>
          <w:b/>
        </w:rPr>
      </w:pPr>
      <w:r>
        <w:rPr>
          <w:rFonts w:hint="eastAsia"/>
          <w:b/>
        </w:rPr>
        <w:t>建议和改正举措</w:t>
      </w:r>
    </w:p>
    <w:p w:rsidR="00640062" w:rsidRDefault="007C188E" w:rsidP="00BD1330">
      <w:pPr>
        <w:spacing w:line="520" w:lineRule="exact"/>
        <w:ind w:firstLine="600"/>
        <w:rPr>
          <w:rFonts w:ascii="仿宋" w:hAnsi="仿宋"/>
          <w:sz w:val="30"/>
          <w:szCs w:val="30"/>
        </w:rPr>
      </w:pPr>
      <w:r>
        <w:rPr>
          <w:rFonts w:ascii="仿宋" w:hAnsi="仿宋" w:hint="eastAsia"/>
          <w:sz w:val="30"/>
          <w:szCs w:val="30"/>
        </w:rPr>
        <w:t>针对项</w:t>
      </w:r>
      <w:r>
        <w:rPr>
          <w:rFonts w:ascii="仿宋" w:hAnsi="仿宋" w:hint="eastAsia"/>
          <w:sz w:val="30"/>
          <w:szCs w:val="30"/>
        </w:rPr>
        <w:t>目延期的问题，</w:t>
      </w:r>
      <w:r>
        <w:rPr>
          <w:rFonts w:ascii="仿宋" w:hAnsi="仿宋" w:hint="eastAsia"/>
          <w:sz w:val="30"/>
          <w:szCs w:val="30"/>
        </w:rPr>
        <w:t>信息化分管领导牵头与</w:t>
      </w:r>
      <w:r>
        <w:rPr>
          <w:rFonts w:ascii="仿宋" w:hAnsi="仿宋" w:hint="eastAsia"/>
          <w:sz w:val="30"/>
          <w:szCs w:val="30"/>
        </w:rPr>
        <w:t>相关</w:t>
      </w:r>
      <w:r>
        <w:rPr>
          <w:rFonts w:ascii="仿宋" w:hAnsi="仿宋" w:hint="eastAsia"/>
          <w:sz w:val="30"/>
          <w:szCs w:val="30"/>
        </w:rPr>
        <w:t>业务处室</w:t>
      </w:r>
      <w:r>
        <w:rPr>
          <w:rFonts w:ascii="仿宋" w:hAnsi="仿宋" w:hint="eastAsia"/>
          <w:sz w:val="30"/>
          <w:szCs w:val="30"/>
        </w:rPr>
        <w:t>及</w:t>
      </w:r>
      <w:r>
        <w:rPr>
          <w:rFonts w:ascii="仿宋" w:hAnsi="仿宋" w:hint="eastAsia"/>
          <w:sz w:val="30"/>
          <w:szCs w:val="30"/>
        </w:rPr>
        <w:t>土地储备中心成立项目专班小组，明确了项目需求，</w:t>
      </w:r>
      <w:r>
        <w:rPr>
          <w:rFonts w:ascii="仿宋" w:hAnsi="仿宋" w:hint="eastAsia"/>
          <w:sz w:val="30"/>
          <w:szCs w:val="30"/>
        </w:rPr>
        <w:t>提出了改进措</w:t>
      </w:r>
      <w:r>
        <w:rPr>
          <w:rFonts w:ascii="仿宋" w:hAnsi="仿宋" w:hint="eastAsia"/>
          <w:sz w:val="30"/>
          <w:szCs w:val="30"/>
        </w:rPr>
        <w:lastRenderedPageBreak/>
        <w:t>施，</w:t>
      </w:r>
      <w:r>
        <w:rPr>
          <w:rFonts w:ascii="仿宋" w:hAnsi="仿宋" w:hint="eastAsia"/>
          <w:sz w:val="30"/>
          <w:szCs w:val="30"/>
        </w:rPr>
        <w:t>并督促项目单位增派专业技术人员驻场服务，加快</w:t>
      </w:r>
      <w:r>
        <w:rPr>
          <w:rFonts w:ascii="仿宋" w:hAnsi="仿宋" w:hint="eastAsia"/>
          <w:sz w:val="30"/>
          <w:szCs w:val="30"/>
        </w:rPr>
        <w:t>整改</w:t>
      </w:r>
      <w:r>
        <w:rPr>
          <w:rFonts w:ascii="仿宋" w:hAnsi="仿宋" w:hint="eastAsia"/>
          <w:sz w:val="30"/>
          <w:szCs w:val="30"/>
        </w:rPr>
        <w:t>进度，</w:t>
      </w:r>
      <w:r>
        <w:rPr>
          <w:rFonts w:ascii="仿宋" w:hAnsi="仿宋" w:hint="eastAsia"/>
          <w:sz w:val="30"/>
          <w:szCs w:val="30"/>
        </w:rPr>
        <w:t>预计于</w:t>
      </w:r>
      <w:r>
        <w:rPr>
          <w:rFonts w:ascii="仿宋" w:hAnsi="仿宋" w:hint="eastAsia"/>
          <w:sz w:val="30"/>
          <w:szCs w:val="30"/>
        </w:rPr>
        <w:t>2021</w:t>
      </w:r>
      <w:r>
        <w:rPr>
          <w:rFonts w:ascii="仿宋" w:hAnsi="仿宋" w:hint="eastAsia"/>
          <w:sz w:val="30"/>
          <w:szCs w:val="30"/>
        </w:rPr>
        <w:t>年</w:t>
      </w:r>
      <w:r>
        <w:rPr>
          <w:rFonts w:ascii="仿宋" w:hAnsi="仿宋" w:hint="eastAsia"/>
          <w:sz w:val="30"/>
          <w:szCs w:val="30"/>
        </w:rPr>
        <w:t>3</w:t>
      </w:r>
      <w:r>
        <w:rPr>
          <w:rFonts w:ascii="仿宋" w:hAnsi="仿宋" w:hint="eastAsia"/>
          <w:sz w:val="30"/>
          <w:szCs w:val="30"/>
        </w:rPr>
        <w:t>月完成</w:t>
      </w:r>
      <w:r>
        <w:rPr>
          <w:rFonts w:ascii="仿宋" w:hAnsi="仿宋" w:hint="eastAsia"/>
          <w:sz w:val="30"/>
          <w:szCs w:val="30"/>
        </w:rPr>
        <w:t>该项目</w:t>
      </w:r>
      <w:r>
        <w:rPr>
          <w:rFonts w:ascii="仿宋" w:hAnsi="仿宋" w:hint="eastAsia"/>
          <w:sz w:val="30"/>
          <w:szCs w:val="30"/>
        </w:rPr>
        <w:t>全部建设内容，中心将按照项目执行进度支付剩余合同款。</w:t>
      </w:r>
    </w:p>
    <w:p w:rsidR="00640062" w:rsidRDefault="007C188E" w:rsidP="00BD1330">
      <w:pPr>
        <w:pStyle w:val="2"/>
        <w:numPr>
          <w:ilvl w:val="0"/>
          <w:numId w:val="5"/>
        </w:numPr>
        <w:spacing w:before="156" w:after="156" w:line="520" w:lineRule="exact"/>
      </w:pPr>
      <w:r>
        <w:rPr>
          <w:rFonts w:hint="eastAsia"/>
        </w:rPr>
        <w:t>其他需要说明的问题</w:t>
      </w:r>
    </w:p>
    <w:p w:rsidR="00640062" w:rsidRDefault="007C188E" w:rsidP="00BD1330">
      <w:pPr>
        <w:spacing w:line="520" w:lineRule="exact"/>
        <w:ind w:firstLine="640"/>
        <w:rPr>
          <w:rFonts w:ascii="仿宋" w:hAnsi="仿宋" w:cs="仿宋"/>
          <w:sz w:val="32"/>
          <w:szCs w:val="32"/>
        </w:rPr>
      </w:pPr>
      <w:r>
        <w:rPr>
          <w:rFonts w:ascii="仿宋" w:hAnsi="仿宋" w:cs="仿宋" w:hint="eastAsia"/>
          <w:sz w:val="32"/>
          <w:szCs w:val="32"/>
        </w:rPr>
        <w:t>1</w:t>
      </w:r>
      <w:r>
        <w:rPr>
          <w:rFonts w:ascii="仿宋" w:hAnsi="仿宋" w:cs="仿宋" w:hint="eastAsia"/>
          <w:sz w:val="32"/>
          <w:szCs w:val="32"/>
        </w:rPr>
        <w:t>、阶段性目标和总体目标保持一致。截至</w:t>
      </w:r>
      <w:r>
        <w:rPr>
          <w:rFonts w:ascii="仿宋" w:hAnsi="仿宋" w:cs="仿宋" w:hint="eastAsia"/>
          <w:sz w:val="32"/>
          <w:szCs w:val="32"/>
        </w:rPr>
        <w:t>2020</w:t>
      </w:r>
      <w:r>
        <w:rPr>
          <w:rFonts w:ascii="仿宋" w:hAnsi="仿宋" w:cs="仿宋" w:hint="eastAsia"/>
          <w:sz w:val="32"/>
          <w:szCs w:val="32"/>
        </w:rPr>
        <w:t>年</w:t>
      </w:r>
      <w:r>
        <w:rPr>
          <w:rFonts w:ascii="仿宋" w:hAnsi="仿宋" w:cs="仿宋" w:hint="eastAsia"/>
          <w:sz w:val="32"/>
          <w:szCs w:val="32"/>
        </w:rPr>
        <w:t>12</w:t>
      </w:r>
      <w:r>
        <w:rPr>
          <w:rFonts w:ascii="仿宋" w:hAnsi="仿宋" w:cs="仿宋" w:hint="eastAsia"/>
          <w:sz w:val="32"/>
          <w:szCs w:val="32"/>
        </w:rPr>
        <w:t>月完成了南昌市“国土资源云”（二期）项目的主要建设内容，启动了南昌市“国土资源云”（二期）项目，实现了</w:t>
      </w:r>
      <w:r>
        <w:rPr>
          <w:rFonts w:ascii="仿宋" w:hAnsi="仿宋" w:hint="eastAsia"/>
          <w:sz w:val="32"/>
          <w:szCs w:val="32"/>
        </w:rPr>
        <w:t>平台与大数据局平台对接，提供数据共享，简化办事流程，为群众办事提供便利</w:t>
      </w:r>
      <w:r>
        <w:rPr>
          <w:rFonts w:ascii="仿宋" w:hAnsi="仿宋" w:hint="eastAsia"/>
          <w:sz w:val="32"/>
          <w:szCs w:val="32"/>
        </w:rPr>
        <w:t>的</w:t>
      </w:r>
      <w:r>
        <w:rPr>
          <w:rFonts w:ascii="仿宋" w:hAnsi="仿宋" w:cs="仿宋" w:hint="eastAsia"/>
          <w:sz w:val="32"/>
          <w:szCs w:val="32"/>
        </w:rPr>
        <w:t>项目年度绩效目标和项目绩效总体目标。</w:t>
      </w:r>
    </w:p>
    <w:p w:rsidR="00640062" w:rsidRDefault="007C188E" w:rsidP="00BD1330">
      <w:pPr>
        <w:spacing w:line="520" w:lineRule="exact"/>
        <w:ind w:firstLine="640"/>
        <w:rPr>
          <w:rFonts w:ascii="仿宋" w:hAnsi="仿宋" w:cs="仿宋"/>
          <w:sz w:val="32"/>
          <w:szCs w:val="32"/>
        </w:rPr>
      </w:pPr>
      <w:r>
        <w:rPr>
          <w:rFonts w:ascii="仿宋" w:hAnsi="仿宋" w:cs="仿宋" w:hint="eastAsia"/>
          <w:sz w:val="32"/>
          <w:szCs w:val="32"/>
        </w:rPr>
        <w:t>2</w:t>
      </w:r>
      <w:r>
        <w:rPr>
          <w:rFonts w:ascii="仿宋" w:hAnsi="仿宋" w:cs="仿宋" w:hint="eastAsia"/>
          <w:sz w:val="32"/>
          <w:szCs w:val="32"/>
        </w:rPr>
        <w:t>、资金投入符合支出方向，预算执行率</w:t>
      </w:r>
      <w:r>
        <w:rPr>
          <w:rFonts w:ascii="仿宋" w:hAnsi="仿宋" w:cs="仿宋" w:hint="eastAsia"/>
          <w:sz w:val="32"/>
          <w:szCs w:val="32"/>
        </w:rPr>
        <w:t>100%</w:t>
      </w:r>
      <w:r>
        <w:rPr>
          <w:rFonts w:ascii="仿宋" w:hAnsi="仿宋" w:cs="仿宋" w:hint="eastAsia"/>
          <w:sz w:val="32"/>
          <w:szCs w:val="32"/>
        </w:rPr>
        <w:t>；资金使用情况符合财务管理制度相关规定并严格按照合同约定及项目进度支付。</w:t>
      </w:r>
    </w:p>
    <w:p w:rsidR="00640062" w:rsidRDefault="00640062" w:rsidP="00BD1330">
      <w:pPr>
        <w:spacing w:line="520" w:lineRule="exact"/>
        <w:ind w:firstLine="640"/>
        <w:rPr>
          <w:rFonts w:ascii="仿宋" w:hAnsi="仿宋" w:cs="仿宋"/>
          <w:sz w:val="32"/>
          <w:szCs w:val="32"/>
        </w:rPr>
      </w:pPr>
    </w:p>
    <w:p w:rsidR="00640062" w:rsidRDefault="00640062" w:rsidP="00BD1330">
      <w:pPr>
        <w:spacing w:line="520" w:lineRule="exact"/>
        <w:ind w:firstLine="600"/>
        <w:rPr>
          <w:rFonts w:ascii="仿宋" w:hAnsi="仿宋"/>
          <w:sz w:val="30"/>
          <w:szCs w:val="30"/>
        </w:rPr>
      </w:pPr>
    </w:p>
    <w:p w:rsidR="00640062" w:rsidRDefault="00640062">
      <w:pPr>
        <w:spacing w:line="240" w:lineRule="auto"/>
        <w:ind w:firstLineChars="400" w:firstLine="1124"/>
        <w:jc w:val="left"/>
        <w:rPr>
          <w:rFonts w:ascii="仿宋" w:hAnsi="仿宋"/>
          <w:b/>
          <w:szCs w:val="28"/>
        </w:rPr>
      </w:pPr>
    </w:p>
    <w:sectPr w:rsidR="00640062" w:rsidSect="0064006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8E" w:rsidRDefault="007C188E">
      <w:pPr>
        <w:spacing w:line="240" w:lineRule="auto"/>
      </w:pPr>
      <w:r>
        <w:separator/>
      </w:r>
    </w:p>
  </w:endnote>
  <w:endnote w:type="continuationSeparator" w:id="0">
    <w:p w:rsidR="007C188E" w:rsidRDefault="007C1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书宋简体">
    <w:altName w:val="宋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62" w:rsidRDefault="00640062">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65832"/>
    </w:sdtPr>
    <w:sdtContent>
      <w:p w:rsidR="00640062" w:rsidRDefault="00640062">
        <w:pPr>
          <w:pStyle w:val="a5"/>
          <w:ind w:firstLine="360"/>
          <w:jc w:val="center"/>
        </w:pPr>
        <w:r>
          <w:fldChar w:fldCharType="begin"/>
        </w:r>
        <w:r w:rsidR="007C188E">
          <w:instrText>PAGE   \* MERGEFORMAT</w:instrText>
        </w:r>
        <w:r>
          <w:fldChar w:fldCharType="separate"/>
        </w:r>
        <w:r w:rsidR="00BD1330" w:rsidRPr="00BD1330">
          <w:rPr>
            <w:noProof/>
            <w:lang w:val="zh-CN"/>
          </w:rPr>
          <w:t>17</w:t>
        </w:r>
        <w:r>
          <w:fldChar w:fldCharType="end"/>
        </w:r>
      </w:p>
    </w:sdtContent>
  </w:sdt>
  <w:p w:rsidR="00640062" w:rsidRDefault="00640062">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62" w:rsidRDefault="00640062">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8E" w:rsidRDefault="007C188E">
      <w:pPr>
        <w:spacing w:line="240" w:lineRule="auto"/>
      </w:pPr>
      <w:r>
        <w:separator/>
      </w:r>
    </w:p>
  </w:footnote>
  <w:footnote w:type="continuationSeparator" w:id="0">
    <w:p w:rsidR="007C188E" w:rsidRDefault="007C18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62" w:rsidRDefault="00640062">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62" w:rsidRDefault="00640062">
    <w:pPr>
      <w:ind w:firstLine="420"/>
      <w:jc w:val="center"/>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62" w:rsidRDefault="00640062">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D06A2A"/>
    <w:multiLevelType w:val="singleLevel"/>
    <w:tmpl w:val="80D06A2A"/>
    <w:lvl w:ilvl="0">
      <w:start w:val="3"/>
      <w:numFmt w:val="chineseCounting"/>
      <w:suff w:val="nothing"/>
      <w:lvlText w:val="%1、"/>
      <w:lvlJc w:val="left"/>
      <w:rPr>
        <w:rFonts w:hint="eastAsia"/>
      </w:rPr>
    </w:lvl>
  </w:abstractNum>
  <w:abstractNum w:abstractNumId="1">
    <w:nsid w:val="EC2C00BE"/>
    <w:multiLevelType w:val="singleLevel"/>
    <w:tmpl w:val="EC2C00BE"/>
    <w:lvl w:ilvl="0">
      <w:start w:val="3"/>
      <w:numFmt w:val="chineseCounting"/>
      <w:suff w:val="nothing"/>
      <w:lvlText w:val="（%1）"/>
      <w:lvlJc w:val="left"/>
      <w:rPr>
        <w:rFonts w:hint="eastAsia"/>
      </w:rPr>
    </w:lvl>
  </w:abstractNum>
  <w:abstractNum w:abstractNumId="2">
    <w:nsid w:val="0F490D9E"/>
    <w:multiLevelType w:val="singleLevel"/>
    <w:tmpl w:val="0F490D9E"/>
    <w:lvl w:ilvl="0">
      <w:start w:val="7"/>
      <w:numFmt w:val="chineseCounting"/>
      <w:suff w:val="nothing"/>
      <w:lvlText w:val="%1、"/>
      <w:lvlJc w:val="left"/>
      <w:rPr>
        <w:rFonts w:hint="eastAsia"/>
      </w:rPr>
    </w:lvl>
  </w:abstractNum>
  <w:abstractNum w:abstractNumId="3">
    <w:nsid w:val="58619491"/>
    <w:multiLevelType w:val="singleLevel"/>
    <w:tmpl w:val="58619491"/>
    <w:lvl w:ilvl="0">
      <w:start w:val="1"/>
      <w:numFmt w:val="decimal"/>
      <w:suff w:val="nothing"/>
      <w:lvlText w:val="（%1）"/>
      <w:lvlJc w:val="left"/>
    </w:lvl>
  </w:abstractNum>
  <w:abstractNum w:abstractNumId="4">
    <w:nsid w:val="6DFCFB38"/>
    <w:multiLevelType w:val="singleLevel"/>
    <w:tmpl w:val="6DFCFB38"/>
    <w:lvl w:ilvl="0">
      <w:start w:val="2"/>
      <w:numFmt w:val="chineseCounting"/>
      <w:lvlText w:val="(%1)"/>
      <w:lvlJc w:val="left"/>
      <w:pPr>
        <w:tabs>
          <w:tab w:val="left" w:pos="312"/>
        </w:tabs>
      </w:pPr>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5F63"/>
    <w:rsid w:val="00013247"/>
    <w:rsid w:val="00042CCF"/>
    <w:rsid w:val="000510C0"/>
    <w:rsid w:val="00055BE0"/>
    <w:rsid w:val="00070837"/>
    <w:rsid w:val="00073649"/>
    <w:rsid w:val="0007733B"/>
    <w:rsid w:val="00087A3F"/>
    <w:rsid w:val="00087AD8"/>
    <w:rsid w:val="000A1304"/>
    <w:rsid w:val="000D771B"/>
    <w:rsid w:val="0010338B"/>
    <w:rsid w:val="001125E8"/>
    <w:rsid w:val="00144E86"/>
    <w:rsid w:val="001D661F"/>
    <w:rsid w:val="001D733D"/>
    <w:rsid w:val="001E1D32"/>
    <w:rsid w:val="001E2811"/>
    <w:rsid w:val="00263998"/>
    <w:rsid w:val="00277AE5"/>
    <w:rsid w:val="0028547D"/>
    <w:rsid w:val="002B61D7"/>
    <w:rsid w:val="0030264C"/>
    <w:rsid w:val="00330AE8"/>
    <w:rsid w:val="0033519E"/>
    <w:rsid w:val="00351516"/>
    <w:rsid w:val="003969BA"/>
    <w:rsid w:val="003B656B"/>
    <w:rsid w:val="003C4723"/>
    <w:rsid w:val="003C6E7C"/>
    <w:rsid w:val="003D16DA"/>
    <w:rsid w:val="003D38D7"/>
    <w:rsid w:val="0041433C"/>
    <w:rsid w:val="00447B29"/>
    <w:rsid w:val="0046329A"/>
    <w:rsid w:val="004E644E"/>
    <w:rsid w:val="004F4DEE"/>
    <w:rsid w:val="0054519E"/>
    <w:rsid w:val="00564C31"/>
    <w:rsid w:val="00581D49"/>
    <w:rsid w:val="005D17BE"/>
    <w:rsid w:val="005E1424"/>
    <w:rsid w:val="006310AF"/>
    <w:rsid w:val="00640062"/>
    <w:rsid w:val="00662689"/>
    <w:rsid w:val="006917A9"/>
    <w:rsid w:val="006F4C66"/>
    <w:rsid w:val="00701B5E"/>
    <w:rsid w:val="007429D3"/>
    <w:rsid w:val="00750550"/>
    <w:rsid w:val="0078069E"/>
    <w:rsid w:val="00794EEC"/>
    <w:rsid w:val="007B6D47"/>
    <w:rsid w:val="007C188E"/>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8F5450"/>
    <w:rsid w:val="0090183B"/>
    <w:rsid w:val="009125BD"/>
    <w:rsid w:val="00951470"/>
    <w:rsid w:val="0097107D"/>
    <w:rsid w:val="00985BF8"/>
    <w:rsid w:val="00987B86"/>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D1330"/>
    <w:rsid w:val="00BF4647"/>
    <w:rsid w:val="00C01EDF"/>
    <w:rsid w:val="00C16AEE"/>
    <w:rsid w:val="00C35F63"/>
    <w:rsid w:val="00C37807"/>
    <w:rsid w:val="00C414FA"/>
    <w:rsid w:val="00C80107"/>
    <w:rsid w:val="00C81493"/>
    <w:rsid w:val="00C85ED8"/>
    <w:rsid w:val="00CA7BF4"/>
    <w:rsid w:val="00CC32A1"/>
    <w:rsid w:val="00CE465C"/>
    <w:rsid w:val="00D04838"/>
    <w:rsid w:val="00D169C7"/>
    <w:rsid w:val="00D23934"/>
    <w:rsid w:val="00D33BBB"/>
    <w:rsid w:val="00D8080E"/>
    <w:rsid w:val="00DB4E99"/>
    <w:rsid w:val="00DC6FAF"/>
    <w:rsid w:val="00DD345D"/>
    <w:rsid w:val="00E00E07"/>
    <w:rsid w:val="00E77C10"/>
    <w:rsid w:val="00E82BB8"/>
    <w:rsid w:val="00E932C0"/>
    <w:rsid w:val="00EE071B"/>
    <w:rsid w:val="00EE309E"/>
    <w:rsid w:val="00EF3DC4"/>
    <w:rsid w:val="00F61610"/>
    <w:rsid w:val="00F7379B"/>
    <w:rsid w:val="00F8650E"/>
    <w:rsid w:val="00FC7E97"/>
    <w:rsid w:val="00FD1D35"/>
    <w:rsid w:val="00FE2648"/>
    <w:rsid w:val="04893D01"/>
    <w:rsid w:val="07172A35"/>
    <w:rsid w:val="0A6B7438"/>
    <w:rsid w:val="0A86340B"/>
    <w:rsid w:val="0B682FFA"/>
    <w:rsid w:val="15443624"/>
    <w:rsid w:val="18D241C1"/>
    <w:rsid w:val="1DD9160F"/>
    <w:rsid w:val="28BA51E4"/>
    <w:rsid w:val="298F1CA4"/>
    <w:rsid w:val="2B616ADD"/>
    <w:rsid w:val="2F620B1F"/>
    <w:rsid w:val="316C313B"/>
    <w:rsid w:val="32994D8D"/>
    <w:rsid w:val="349404DE"/>
    <w:rsid w:val="37CD3A8A"/>
    <w:rsid w:val="3CD3678C"/>
    <w:rsid w:val="3D7954BD"/>
    <w:rsid w:val="417E37CC"/>
    <w:rsid w:val="42CC7FA0"/>
    <w:rsid w:val="4D9966B5"/>
    <w:rsid w:val="50193F22"/>
    <w:rsid w:val="519F095F"/>
    <w:rsid w:val="52B42AE0"/>
    <w:rsid w:val="5AD270D7"/>
    <w:rsid w:val="5B0B37F5"/>
    <w:rsid w:val="5CF01787"/>
    <w:rsid w:val="61BC7BC5"/>
    <w:rsid w:val="63F6014D"/>
    <w:rsid w:val="69FE63D9"/>
    <w:rsid w:val="6C011CD7"/>
    <w:rsid w:val="6E724567"/>
    <w:rsid w:val="70110955"/>
    <w:rsid w:val="7369434C"/>
    <w:rsid w:val="79FF3ABA"/>
    <w:rsid w:val="7D2B04CE"/>
    <w:rsid w:val="7EBA50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62"/>
    <w:pPr>
      <w:widowControl w:val="0"/>
      <w:spacing w:line="360" w:lineRule="auto"/>
      <w:ind w:firstLineChars="200" w:firstLine="560"/>
      <w:jc w:val="both"/>
    </w:pPr>
    <w:rPr>
      <w:rFonts w:asciiTheme="minorHAnsi" w:eastAsia="仿宋" w:hAnsiTheme="minorHAnsi" w:cstheme="minorBidi"/>
      <w:kern w:val="2"/>
      <w:sz w:val="28"/>
      <w:szCs w:val="22"/>
    </w:rPr>
  </w:style>
  <w:style w:type="paragraph" w:styleId="1">
    <w:name w:val="heading 1"/>
    <w:basedOn w:val="a"/>
    <w:next w:val="a"/>
    <w:uiPriority w:val="9"/>
    <w:qFormat/>
    <w:rsid w:val="00640062"/>
    <w:pPr>
      <w:keepNext/>
      <w:keepLines/>
      <w:spacing w:line="576" w:lineRule="auto"/>
      <w:ind w:firstLineChars="0" w:firstLine="0"/>
      <w:jc w:val="center"/>
      <w:outlineLvl w:val="0"/>
    </w:pPr>
    <w:rPr>
      <w:rFonts w:eastAsia="黑体"/>
      <w:b/>
      <w:kern w:val="44"/>
      <w:sz w:val="44"/>
    </w:rPr>
  </w:style>
  <w:style w:type="paragraph" w:styleId="2">
    <w:name w:val="heading 2"/>
    <w:basedOn w:val="a"/>
    <w:next w:val="a"/>
    <w:link w:val="2Char"/>
    <w:uiPriority w:val="9"/>
    <w:unhideWhenUsed/>
    <w:qFormat/>
    <w:rsid w:val="00640062"/>
    <w:pPr>
      <w:keepNext/>
      <w:keepLines/>
      <w:spacing w:beforeLines="50" w:afterLines="50"/>
      <w:ind w:firstLineChars="0" w:firstLine="0"/>
      <w:jc w:val="left"/>
      <w:outlineLvl w:val="1"/>
    </w:pPr>
    <w:rPr>
      <w:rFonts w:ascii="仿宋" w:hAnsi="仿宋" w:cstheme="majorBidi"/>
      <w:b/>
      <w:bCs/>
      <w:sz w:val="32"/>
      <w:szCs w:val="32"/>
    </w:rPr>
  </w:style>
  <w:style w:type="paragraph" w:styleId="3">
    <w:name w:val="heading 3"/>
    <w:basedOn w:val="a"/>
    <w:next w:val="a"/>
    <w:uiPriority w:val="9"/>
    <w:unhideWhenUsed/>
    <w:qFormat/>
    <w:rsid w:val="00640062"/>
    <w:pPr>
      <w:keepNext/>
      <w:keepLines/>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640062"/>
    <w:pPr>
      <w:jc w:val="left"/>
    </w:pPr>
  </w:style>
  <w:style w:type="paragraph" w:styleId="30">
    <w:name w:val="toc 3"/>
    <w:basedOn w:val="a"/>
    <w:next w:val="a"/>
    <w:uiPriority w:val="39"/>
    <w:unhideWhenUsed/>
    <w:qFormat/>
    <w:rsid w:val="00640062"/>
    <w:pPr>
      <w:tabs>
        <w:tab w:val="left" w:pos="1823"/>
        <w:tab w:val="right" w:leader="dot" w:pos="8630"/>
      </w:tabs>
      <w:ind w:leftChars="400" w:left="1120"/>
    </w:pPr>
  </w:style>
  <w:style w:type="paragraph" w:styleId="a4">
    <w:name w:val="Balloon Text"/>
    <w:basedOn w:val="a"/>
    <w:link w:val="Char"/>
    <w:uiPriority w:val="99"/>
    <w:semiHidden/>
    <w:unhideWhenUsed/>
    <w:qFormat/>
    <w:rsid w:val="00640062"/>
    <w:pPr>
      <w:spacing w:line="240" w:lineRule="auto"/>
    </w:pPr>
    <w:rPr>
      <w:sz w:val="18"/>
      <w:szCs w:val="18"/>
    </w:rPr>
  </w:style>
  <w:style w:type="paragraph" w:styleId="a5">
    <w:name w:val="footer"/>
    <w:basedOn w:val="a"/>
    <w:link w:val="Char0"/>
    <w:uiPriority w:val="99"/>
    <w:unhideWhenUsed/>
    <w:qFormat/>
    <w:rsid w:val="00640062"/>
    <w:pPr>
      <w:tabs>
        <w:tab w:val="center" w:pos="4320"/>
        <w:tab w:val="right" w:pos="8640"/>
      </w:tabs>
      <w:snapToGrid w:val="0"/>
      <w:jc w:val="left"/>
    </w:pPr>
    <w:rPr>
      <w:sz w:val="18"/>
      <w:szCs w:val="18"/>
    </w:rPr>
  </w:style>
  <w:style w:type="paragraph" w:styleId="a6">
    <w:name w:val="header"/>
    <w:basedOn w:val="a"/>
    <w:link w:val="Char1"/>
    <w:uiPriority w:val="99"/>
    <w:unhideWhenUsed/>
    <w:qFormat/>
    <w:rsid w:val="00640062"/>
    <w:pPr>
      <w:pBdr>
        <w:bottom w:val="single" w:sz="6" w:space="1" w:color="auto"/>
      </w:pBdr>
      <w:tabs>
        <w:tab w:val="center" w:pos="4320"/>
        <w:tab w:val="right" w:pos="8640"/>
      </w:tabs>
      <w:snapToGrid w:val="0"/>
      <w:jc w:val="center"/>
    </w:pPr>
    <w:rPr>
      <w:sz w:val="18"/>
      <w:szCs w:val="18"/>
    </w:rPr>
  </w:style>
  <w:style w:type="paragraph" w:styleId="10">
    <w:name w:val="toc 1"/>
    <w:basedOn w:val="a"/>
    <w:next w:val="a"/>
    <w:uiPriority w:val="39"/>
    <w:unhideWhenUsed/>
    <w:qFormat/>
    <w:rsid w:val="00640062"/>
  </w:style>
  <w:style w:type="paragraph" w:styleId="20">
    <w:name w:val="toc 2"/>
    <w:basedOn w:val="a"/>
    <w:next w:val="a"/>
    <w:uiPriority w:val="39"/>
    <w:unhideWhenUsed/>
    <w:qFormat/>
    <w:rsid w:val="00640062"/>
    <w:pPr>
      <w:ind w:leftChars="200" w:left="420"/>
    </w:pPr>
  </w:style>
  <w:style w:type="table" w:styleId="a7">
    <w:name w:val="Table Grid"/>
    <w:basedOn w:val="a1"/>
    <w:uiPriority w:val="39"/>
    <w:qFormat/>
    <w:rsid w:val="006400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qFormat/>
    <w:rsid w:val="00640062"/>
    <w:rPr>
      <w:color w:val="0563C1" w:themeColor="hyperlink"/>
      <w:u w:val="single"/>
    </w:rPr>
  </w:style>
  <w:style w:type="character" w:customStyle="1" w:styleId="2Char">
    <w:name w:val="标题 2 Char"/>
    <w:basedOn w:val="a0"/>
    <w:link w:val="2"/>
    <w:uiPriority w:val="9"/>
    <w:qFormat/>
    <w:rsid w:val="00640062"/>
    <w:rPr>
      <w:rFonts w:ascii="仿宋" w:eastAsia="仿宋" w:hAnsi="仿宋" w:cstheme="majorBidi"/>
      <w:b/>
      <w:bCs/>
      <w:sz w:val="32"/>
      <w:szCs w:val="32"/>
    </w:rPr>
  </w:style>
  <w:style w:type="character" w:customStyle="1" w:styleId="Char1">
    <w:name w:val="页眉 Char"/>
    <w:basedOn w:val="a0"/>
    <w:link w:val="a6"/>
    <w:uiPriority w:val="99"/>
    <w:qFormat/>
    <w:rsid w:val="00640062"/>
    <w:rPr>
      <w:sz w:val="18"/>
      <w:szCs w:val="18"/>
    </w:rPr>
  </w:style>
  <w:style w:type="character" w:customStyle="1" w:styleId="Char0">
    <w:name w:val="页脚 Char"/>
    <w:basedOn w:val="a0"/>
    <w:link w:val="a5"/>
    <w:uiPriority w:val="99"/>
    <w:qFormat/>
    <w:rsid w:val="00640062"/>
    <w:rPr>
      <w:sz w:val="18"/>
      <w:szCs w:val="18"/>
    </w:rPr>
  </w:style>
  <w:style w:type="paragraph" w:styleId="a9">
    <w:name w:val="List Paragraph"/>
    <w:basedOn w:val="a"/>
    <w:qFormat/>
    <w:rsid w:val="00640062"/>
    <w:pPr>
      <w:ind w:firstLine="420"/>
    </w:pPr>
    <w:rPr>
      <w:rFonts w:ascii="Calibri" w:hAnsi="Calibri"/>
    </w:rPr>
  </w:style>
  <w:style w:type="paragraph" w:customStyle="1" w:styleId="TOC1">
    <w:name w:val="TOC 标题1"/>
    <w:basedOn w:val="1"/>
    <w:next w:val="a"/>
    <w:uiPriority w:val="39"/>
    <w:unhideWhenUsed/>
    <w:qFormat/>
    <w:rsid w:val="00640062"/>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Char">
    <w:name w:val="批注框文本 Char"/>
    <w:basedOn w:val="a0"/>
    <w:link w:val="a4"/>
    <w:uiPriority w:val="99"/>
    <w:semiHidden/>
    <w:qFormat/>
    <w:rsid w:val="00640062"/>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60C8E-235D-4A0F-9E16-C1CC3AA7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1348</Words>
  <Characters>7684</Characters>
  <Application>Microsoft Office Word</Application>
  <DocSecurity>0</DocSecurity>
  <Lines>64</Lines>
  <Paragraphs>18</Paragraphs>
  <ScaleCrop>false</ScaleCrop>
  <Company>Sky123.Org</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cp:revision>
  <cp:lastPrinted>2021-08-18T07:42:00Z</cp:lastPrinted>
  <dcterms:created xsi:type="dcterms:W3CDTF">2020-04-16T06:38:00Z</dcterms:created>
  <dcterms:modified xsi:type="dcterms:W3CDTF">2021-08-18T07:42:00Z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3D986CEDF45F46848045A2D6ADD479F7</vt:lpwstr>
  </property>
</Properties>
</file>